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15" w:rsidRPr="00C43BAC" w:rsidRDefault="00BA0C15" w:rsidP="00C43BAC">
      <w:pPr>
        <w:shd w:val="clear" w:color="auto" w:fill="FFFFFF"/>
        <w:spacing w:after="360" w:line="240" w:lineRule="auto"/>
        <w:ind w:left="75"/>
        <w:jc w:val="center"/>
        <w:outlineLvl w:val="0"/>
        <w:rPr>
          <w:rFonts w:ascii="Times New Roman" w:eastAsia="Times New Roman" w:hAnsi="Times New Roman" w:cs="Times New Roman"/>
          <w:b/>
          <w:color w:val="000000"/>
          <w:kern w:val="36"/>
          <w:sz w:val="27"/>
          <w:szCs w:val="27"/>
          <w:lang w:val="en-US" w:eastAsia="fr-FR"/>
        </w:rPr>
      </w:pPr>
    </w:p>
    <w:p w:rsidR="00BA0C15" w:rsidRPr="00C43BAC" w:rsidRDefault="004A7F43" w:rsidP="00C43BAC">
      <w:pPr>
        <w:pStyle w:val="NoSpacing"/>
        <w:jc w:val="center"/>
        <w:rPr>
          <w:rFonts w:ascii="Times New Roman" w:hAnsi="Times New Roman" w:cs="Times New Roman"/>
          <w:b/>
          <w:sz w:val="27"/>
          <w:szCs w:val="27"/>
          <w:u w:val="single"/>
          <w:lang w:val="en-US"/>
        </w:rPr>
      </w:pPr>
      <w:r w:rsidRPr="00C43BAC">
        <w:rPr>
          <w:rFonts w:ascii="Times New Roman" w:hAnsi="Times New Roman" w:cs="Times New Roman"/>
          <w:b/>
          <w:sz w:val="27"/>
          <w:szCs w:val="27"/>
          <w:u w:val="single"/>
          <w:lang w:val="en-US"/>
        </w:rPr>
        <w:t>OFFICIAL STATEMENT</w:t>
      </w:r>
    </w:p>
    <w:p w:rsidR="00BA0C15" w:rsidRPr="00C43BAC" w:rsidRDefault="00BA0C15" w:rsidP="00C43BAC">
      <w:pPr>
        <w:pStyle w:val="NoSpacing"/>
        <w:jc w:val="center"/>
        <w:rPr>
          <w:rFonts w:ascii="Times New Roman" w:hAnsi="Times New Roman" w:cs="Times New Roman"/>
          <w:b/>
          <w:sz w:val="27"/>
          <w:szCs w:val="27"/>
          <w:u w:val="single"/>
          <w:lang w:val="en-US"/>
        </w:rPr>
      </w:pPr>
      <w:bookmarkStart w:id="0" w:name="_GoBack"/>
      <w:bookmarkEnd w:id="0"/>
    </w:p>
    <w:p w:rsidR="00BA0C15" w:rsidRPr="00C43BAC" w:rsidRDefault="00BA0C15" w:rsidP="00C43BAC">
      <w:pPr>
        <w:pStyle w:val="NoSpacing"/>
        <w:jc w:val="center"/>
        <w:rPr>
          <w:rFonts w:ascii="Times New Roman" w:hAnsi="Times New Roman" w:cs="Times New Roman"/>
          <w:b/>
          <w:sz w:val="27"/>
          <w:szCs w:val="27"/>
          <w:u w:val="single"/>
          <w:lang w:val="en-US"/>
        </w:rPr>
      </w:pPr>
    </w:p>
    <w:p w:rsidR="00BA0C15" w:rsidRPr="00C43BAC" w:rsidRDefault="00BA0C15" w:rsidP="00C43BAC">
      <w:pPr>
        <w:pStyle w:val="NoSpacing"/>
        <w:jc w:val="center"/>
        <w:rPr>
          <w:rFonts w:ascii="Times New Roman" w:hAnsi="Times New Roman" w:cs="Times New Roman"/>
          <w:b/>
          <w:sz w:val="27"/>
          <w:szCs w:val="27"/>
          <w:u w:val="single"/>
          <w:lang w:val="en-US"/>
        </w:rPr>
      </w:pPr>
    </w:p>
    <w:p w:rsidR="00BA0C15" w:rsidRPr="00C43BAC" w:rsidRDefault="00BA0C15" w:rsidP="00C43BAC">
      <w:pPr>
        <w:pStyle w:val="NoSpacing"/>
        <w:jc w:val="center"/>
        <w:rPr>
          <w:rFonts w:ascii="Times New Roman" w:hAnsi="Times New Roman" w:cs="Times New Roman"/>
          <w:b/>
          <w:sz w:val="27"/>
          <w:szCs w:val="27"/>
          <w:lang w:val="en-US"/>
        </w:rPr>
      </w:pPr>
    </w:p>
    <w:p w:rsidR="00564BCC" w:rsidRPr="00564BCC" w:rsidRDefault="00BA0C15" w:rsidP="00564BCC">
      <w:pPr>
        <w:jc w:val="center"/>
        <w:rPr>
          <w:rFonts w:ascii="Times New Roman" w:hAnsi="Times New Roman" w:cs="Times New Roman"/>
          <w:b/>
          <w:bCs/>
          <w:sz w:val="27"/>
          <w:szCs w:val="27"/>
        </w:rPr>
      </w:pPr>
      <w:r w:rsidRPr="00564BCC">
        <w:rPr>
          <w:rFonts w:ascii="Times New Roman" w:hAnsi="Times New Roman" w:cs="Times New Roman"/>
          <w:b/>
          <w:sz w:val="27"/>
          <w:szCs w:val="27"/>
        </w:rPr>
        <w:t>H</w:t>
      </w:r>
      <w:r w:rsidR="00564BCC" w:rsidRPr="00564BCC">
        <w:rPr>
          <w:rFonts w:ascii="Times New Roman" w:hAnsi="Times New Roman" w:cs="Times New Roman"/>
          <w:b/>
          <w:bCs/>
          <w:sz w:val="27"/>
          <w:szCs w:val="27"/>
        </w:rPr>
        <w:t xml:space="preserve"> </w:t>
      </w:r>
      <w:r w:rsidR="00564BCC" w:rsidRPr="00564BCC">
        <w:rPr>
          <w:rFonts w:ascii="Times New Roman" w:hAnsi="Times New Roman" w:cs="Times New Roman"/>
          <w:b/>
          <w:bCs/>
          <w:sz w:val="27"/>
          <w:szCs w:val="27"/>
        </w:rPr>
        <w:t>H.E.  SAMATE CESSOUMA MINATA</w:t>
      </w:r>
    </w:p>
    <w:p w:rsidR="00564BCC" w:rsidRPr="00AF2183" w:rsidRDefault="00564BCC" w:rsidP="00564BCC">
      <w:pPr>
        <w:jc w:val="center"/>
        <w:rPr>
          <w:rFonts w:ascii="Times New Roman" w:hAnsi="Times New Roman" w:cs="Times New Roman"/>
          <w:b/>
          <w:bCs/>
          <w:sz w:val="27"/>
          <w:szCs w:val="27"/>
          <w:lang w:val="en-GB"/>
        </w:rPr>
      </w:pPr>
      <w:r w:rsidRPr="00AF2183">
        <w:rPr>
          <w:rFonts w:ascii="Times New Roman" w:hAnsi="Times New Roman" w:cs="Times New Roman"/>
          <w:b/>
          <w:bCs/>
          <w:sz w:val="27"/>
          <w:szCs w:val="27"/>
          <w:lang w:val="en-GB"/>
        </w:rPr>
        <w:t>COMMISSIONER</w:t>
      </w:r>
    </w:p>
    <w:p w:rsidR="00564BCC" w:rsidRPr="00AF2183" w:rsidRDefault="00564BCC" w:rsidP="00564BCC">
      <w:pPr>
        <w:jc w:val="center"/>
        <w:rPr>
          <w:rFonts w:ascii="Times New Roman" w:hAnsi="Times New Roman" w:cs="Times New Roman"/>
          <w:b/>
          <w:bCs/>
          <w:sz w:val="27"/>
          <w:szCs w:val="27"/>
          <w:lang w:val="en-GB"/>
        </w:rPr>
      </w:pPr>
      <w:r w:rsidRPr="00AF2183">
        <w:rPr>
          <w:rFonts w:ascii="Times New Roman" w:hAnsi="Times New Roman" w:cs="Times New Roman"/>
          <w:b/>
          <w:bCs/>
          <w:sz w:val="27"/>
          <w:szCs w:val="27"/>
          <w:lang w:val="en-GB"/>
        </w:rPr>
        <w:t>POLITICAL AFFAIRS</w:t>
      </w:r>
    </w:p>
    <w:p w:rsidR="00564BCC" w:rsidRPr="00D27AD0" w:rsidRDefault="00564BCC" w:rsidP="00564BCC">
      <w:pPr>
        <w:pStyle w:val="NoSpacing"/>
        <w:jc w:val="center"/>
        <w:rPr>
          <w:rFonts w:ascii="Times New Roman" w:hAnsi="Times New Roman" w:cs="Times New Roman"/>
          <w:b/>
          <w:sz w:val="27"/>
          <w:szCs w:val="27"/>
          <w:lang w:val="en-US"/>
        </w:rPr>
      </w:pPr>
    </w:p>
    <w:p w:rsidR="00564BCC" w:rsidRPr="00D27AD0" w:rsidRDefault="00564BCC" w:rsidP="00564BCC">
      <w:pPr>
        <w:pStyle w:val="NoSpacing"/>
        <w:jc w:val="center"/>
        <w:rPr>
          <w:rFonts w:ascii="Times New Roman" w:hAnsi="Times New Roman" w:cs="Times New Roman"/>
          <w:b/>
          <w:sz w:val="27"/>
          <w:szCs w:val="27"/>
          <w:lang w:val="en-US"/>
        </w:rPr>
      </w:pPr>
    </w:p>
    <w:p w:rsidR="00564BCC" w:rsidRPr="00D27AD0" w:rsidRDefault="00564BCC" w:rsidP="00564BCC">
      <w:pPr>
        <w:pStyle w:val="NoSpacing"/>
        <w:jc w:val="center"/>
        <w:rPr>
          <w:rFonts w:ascii="Times New Roman" w:hAnsi="Times New Roman" w:cs="Times New Roman"/>
          <w:b/>
          <w:sz w:val="27"/>
          <w:szCs w:val="27"/>
          <w:lang w:val="en-US"/>
        </w:rPr>
      </w:pPr>
    </w:p>
    <w:p w:rsidR="00564BCC" w:rsidRPr="00D27AD0" w:rsidRDefault="00564BCC" w:rsidP="00564BCC">
      <w:pPr>
        <w:pStyle w:val="NoSpacing"/>
        <w:jc w:val="center"/>
        <w:rPr>
          <w:rFonts w:ascii="Times New Roman" w:hAnsi="Times New Roman" w:cs="Times New Roman"/>
          <w:b/>
          <w:sz w:val="27"/>
          <w:szCs w:val="27"/>
          <w:lang w:val="en-US"/>
        </w:rPr>
      </w:pPr>
    </w:p>
    <w:p w:rsidR="00564BCC" w:rsidRPr="00D27AD0" w:rsidRDefault="00564BCC" w:rsidP="00564BCC">
      <w:pPr>
        <w:pStyle w:val="NoSpacing"/>
        <w:jc w:val="center"/>
        <w:rPr>
          <w:rFonts w:ascii="Times New Roman" w:hAnsi="Times New Roman" w:cs="Times New Roman"/>
          <w:b/>
          <w:sz w:val="27"/>
          <w:szCs w:val="27"/>
          <w:lang w:val="en-US"/>
        </w:rPr>
      </w:pPr>
    </w:p>
    <w:p w:rsidR="00564BCC" w:rsidRPr="00D27AD0" w:rsidRDefault="00564BCC" w:rsidP="00564BCC">
      <w:pPr>
        <w:pStyle w:val="NoSpacing"/>
        <w:jc w:val="center"/>
        <w:rPr>
          <w:rFonts w:ascii="Times New Roman" w:hAnsi="Times New Roman" w:cs="Times New Roman"/>
          <w:b/>
          <w:sz w:val="27"/>
          <w:szCs w:val="27"/>
          <w:lang w:val="en-US"/>
        </w:rPr>
      </w:pPr>
    </w:p>
    <w:p w:rsidR="00564BCC" w:rsidRDefault="00564BCC" w:rsidP="00564BCC">
      <w:pPr>
        <w:pStyle w:val="NoSpacing"/>
        <w:jc w:val="center"/>
        <w:rPr>
          <w:rFonts w:ascii="Times New Roman" w:hAnsi="Times New Roman" w:cs="Times New Roman"/>
          <w:b/>
          <w:sz w:val="27"/>
          <w:szCs w:val="27"/>
          <w:lang w:val="en-US"/>
        </w:rPr>
      </w:pPr>
      <w:r>
        <w:rPr>
          <w:rFonts w:ascii="Times New Roman" w:hAnsi="Times New Roman" w:cs="Times New Roman"/>
          <w:b/>
          <w:sz w:val="27"/>
          <w:szCs w:val="27"/>
          <w:lang w:val="en-US"/>
        </w:rPr>
        <w:t xml:space="preserve">OFFICIAL STATEMENT </w:t>
      </w:r>
    </w:p>
    <w:p w:rsidR="00564BCC" w:rsidRDefault="00564BCC" w:rsidP="00564BCC">
      <w:pPr>
        <w:pStyle w:val="NoSpacing"/>
        <w:jc w:val="center"/>
        <w:rPr>
          <w:rFonts w:ascii="Times New Roman" w:hAnsi="Times New Roman" w:cs="Times New Roman"/>
          <w:b/>
          <w:sz w:val="27"/>
          <w:szCs w:val="27"/>
          <w:lang w:val="en-US"/>
        </w:rPr>
      </w:pPr>
    </w:p>
    <w:p w:rsidR="00564BCC" w:rsidRDefault="00564BCC" w:rsidP="00564BCC">
      <w:pPr>
        <w:pStyle w:val="NoSpacing"/>
        <w:jc w:val="center"/>
        <w:rPr>
          <w:rFonts w:ascii="Times New Roman" w:hAnsi="Times New Roman" w:cs="Times New Roman"/>
          <w:b/>
          <w:sz w:val="27"/>
          <w:szCs w:val="27"/>
          <w:lang w:val="en-US"/>
        </w:rPr>
      </w:pPr>
    </w:p>
    <w:p w:rsidR="00564BCC" w:rsidRDefault="00564BCC" w:rsidP="00564BCC">
      <w:pPr>
        <w:pStyle w:val="NoSpacing"/>
        <w:jc w:val="center"/>
        <w:rPr>
          <w:rFonts w:ascii="Times New Roman" w:hAnsi="Times New Roman" w:cs="Times New Roman"/>
          <w:b/>
          <w:sz w:val="27"/>
          <w:szCs w:val="27"/>
          <w:lang w:val="en-US"/>
        </w:rPr>
      </w:pPr>
    </w:p>
    <w:p w:rsidR="00564BCC" w:rsidRPr="00E42ABB" w:rsidRDefault="00564BCC" w:rsidP="00564BCC">
      <w:pPr>
        <w:pStyle w:val="NoSpacing"/>
        <w:jc w:val="center"/>
        <w:rPr>
          <w:rFonts w:ascii="Times New Roman" w:hAnsi="Times New Roman" w:cs="Times New Roman"/>
          <w:b/>
          <w:sz w:val="27"/>
          <w:szCs w:val="27"/>
          <w:lang w:val="en-US"/>
        </w:rPr>
      </w:pPr>
    </w:p>
    <w:p w:rsidR="00564BCC" w:rsidRPr="00D27AD0" w:rsidRDefault="00564BCC" w:rsidP="00564BCC">
      <w:pPr>
        <w:pStyle w:val="NoSpacing"/>
        <w:jc w:val="center"/>
        <w:rPr>
          <w:rFonts w:ascii="Times New Roman" w:hAnsi="Times New Roman" w:cs="Times New Roman"/>
          <w:b/>
          <w:sz w:val="27"/>
          <w:szCs w:val="27"/>
          <w:lang w:val="en-US"/>
        </w:rPr>
      </w:pPr>
    </w:p>
    <w:p w:rsidR="00564BCC" w:rsidRPr="00564BCC" w:rsidRDefault="00564BCC" w:rsidP="00564BCC">
      <w:pPr>
        <w:pStyle w:val="NoSpacing"/>
        <w:jc w:val="center"/>
        <w:rPr>
          <w:rFonts w:ascii="Times New Roman" w:hAnsi="Times New Roman" w:cs="Times New Roman"/>
          <w:b/>
          <w:sz w:val="27"/>
          <w:szCs w:val="27"/>
          <w:highlight w:val="yellow"/>
          <w:lang w:val="en-US"/>
        </w:rPr>
      </w:pPr>
      <w:r w:rsidRPr="00564BCC">
        <w:rPr>
          <w:rFonts w:ascii="Times New Roman" w:hAnsi="Times New Roman" w:cs="Times New Roman"/>
          <w:b/>
          <w:sz w:val="27"/>
          <w:szCs w:val="27"/>
          <w:highlight w:val="yellow"/>
          <w:lang w:val="en-US"/>
        </w:rPr>
        <w:t>Date: TBD</w:t>
      </w:r>
    </w:p>
    <w:p w:rsidR="00564BCC" w:rsidRPr="00564BCC" w:rsidRDefault="00564BCC" w:rsidP="00564BCC">
      <w:pPr>
        <w:pStyle w:val="NoSpacing"/>
        <w:jc w:val="center"/>
        <w:rPr>
          <w:rFonts w:ascii="Times New Roman" w:hAnsi="Times New Roman" w:cs="Times New Roman"/>
          <w:b/>
          <w:sz w:val="27"/>
          <w:szCs w:val="27"/>
          <w:highlight w:val="yellow"/>
          <w:lang w:val="en-US"/>
        </w:rPr>
      </w:pPr>
    </w:p>
    <w:p w:rsidR="00564BCC" w:rsidRPr="00564BCC" w:rsidRDefault="00564BCC" w:rsidP="00564BCC">
      <w:pPr>
        <w:pStyle w:val="NoSpacing"/>
        <w:jc w:val="center"/>
        <w:rPr>
          <w:rFonts w:ascii="Times New Roman" w:hAnsi="Times New Roman" w:cs="Times New Roman"/>
          <w:b/>
          <w:sz w:val="27"/>
          <w:szCs w:val="27"/>
          <w:highlight w:val="yellow"/>
          <w:lang w:val="en-US"/>
        </w:rPr>
      </w:pPr>
    </w:p>
    <w:p w:rsidR="00564BCC" w:rsidRDefault="00564BCC" w:rsidP="00564BCC">
      <w:pPr>
        <w:pStyle w:val="NoSpacing"/>
        <w:jc w:val="center"/>
        <w:rPr>
          <w:rFonts w:ascii="Times New Roman" w:hAnsi="Times New Roman" w:cs="Times New Roman"/>
          <w:b/>
          <w:sz w:val="27"/>
          <w:szCs w:val="27"/>
          <w:lang w:val="en-US"/>
        </w:rPr>
      </w:pPr>
      <w:r w:rsidRPr="00564BCC">
        <w:rPr>
          <w:rFonts w:ascii="Times New Roman" w:hAnsi="Times New Roman" w:cs="Times New Roman"/>
          <w:b/>
          <w:sz w:val="27"/>
          <w:szCs w:val="27"/>
          <w:highlight w:val="yellow"/>
          <w:lang w:val="en-US"/>
        </w:rPr>
        <w:t>Room: TBD</w:t>
      </w:r>
    </w:p>
    <w:p w:rsidR="00564BCC" w:rsidRDefault="00564BCC" w:rsidP="00564BCC">
      <w:pPr>
        <w:pStyle w:val="NoSpacing"/>
        <w:jc w:val="center"/>
        <w:rPr>
          <w:rFonts w:ascii="Times New Roman" w:hAnsi="Times New Roman" w:cs="Times New Roman"/>
          <w:b/>
          <w:sz w:val="27"/>
          <w:szCs w:val="27"/>
          <w:lang w:val="en-US"/>
        </w:rPr>
      </w:pPr>
    </w:p>
    <w:p w:rsidR="00564BCC" w:rsidRDefault="00564BCC" w:rsidP="00564BCC">
      <w:pPr>
        <w:pStyle w:val="NoSpacing"/>
        <w:jc w:val="center"/>
        <w:rPr>
          <w:rFonts w:ascii="Times New Roman" w:hAnsi="Times New Roman" w:cs="Times New Roman"/>
          <w:b/>
          <w:sz w:val="27"/>
          <w:szCs w:val="27"/>
          <w:lang w:val="en-US"/>
        </w:rPr>
      </w:pPr>
    </w:p>
    <w:p w:rsidR="00564BCC" w:rsidRPr="00D27AD0" w:rsidRDefault="00564BCC" w:rsidP="00564BCC">
      <w:pPr>
        <w:pStyle w:val="NoSpacing"/>
        <w:jc w:val="center"/>
        <w:rPr>
          <w:rFonts w:ascii="Times New Roman" w:hAnsi="Times New Roman" w:cs="Times New Roman"/>
          <w:b/>
          <w:sz w:val="27"/>
          <w:szCs w:val="27"/>
          <w:lang w:val="en-US"/>
        </w:rPr>
      </w:pPr>
    </w:p>
    <w:p w:rsidR="00564BCC" w:rsidRPr="00D27AD0" w:rsidRDefault="00564BCC" w:rsidP="00564BCC">
      <w:pPr>
        <w:pStyle w:val="NoSpacing"/>
        <w:jc w:val="center"/>
        <w:rPr>
          <w:rFonts w:ascii="Times New Roman" w:hAnsi="Times New Roman" w:cs="Times New Roman"/>
          <w:b/>
          <w:sz w:val="27"/>
          <w:szCs w:val="27"/>
          <w:lang w:val="en-US"/>
        </w:rPr>
      </w:pPr>
      <w:r w:rsidRPr="00D27AD0">
        <w:rPr>
          <w:rFonts w:ascii="Times New Roman" w:hAnsi="Times New Roman" w:cs="Times New Roman"/>
          <w:b/>
          <w:sz w:val="27"/>
          <w:szCs w:val="27"/>
          <w:lang w:val="en-US"/>
        </w:rPr>
        <w:t xml:space="preserve"> </w:t>
      </w:r>
    </w:p>
    <w:p w:rsidR="00564BCC" w:rsidRPr="00D27AD0" w:rsidRDefault="00564BCC" w:rsidP="00564BCC">
      <w:pPr>
        <w:pStyle w:val="NoSpacing"/>
        <w:jc w:val="center"/>
        <w:rPr>
          <w:rFonts w:ascii="Times New Roman" w:hAnsi="Times New Roman" w:cs="Times New Roman"/>
          <w:b/>
          <w:sz w:val="27"/>
          <w:szCs w:val="27"/>
          <w:lang w:val="en-US"/>
        </w:rPr>
      </w:pPr>
      <w:r>
        <w:rPr>
          <w:rFonts w:ascii="Times New Roman" w:hAnsi="Times New Roman" w:cs="Times New Roman"/>
          <w:b/>
          <w:sz w:val="27"/>
          <w:szCs w:val="27"/>
          <w:lang w:val="en-US"/>
        </w:rPr>
        <w:t>International Conference Centre Geneva (CICG) and Varembe Conference Centre (CCV), Geneva, Switzerland</w:t>
      </w:r>
    </w:p>
    <w:p w:rsidR="00564BCC" w:rsidRPr="00D27AD0" w:rsidRDefault="00564BCC" w:rsidP="00564BCC">
      <w:pPr>
        <w:pStyle w:val="NoSpacing"/>
        <w:jc w:val="center"/>
        <w:rPr>
          <w:rFonts w:ascii="Times New Roman" w:hAnsi="Times New Roman" w:cs="Times New Roman"/>
          <w:b/>
          <w:sz w:val="27"/>
          <w:szCs w:val="27"/>
          <w:lang w:val="en-US"/>
        </w:rPr>
      </w:pPr>
    </w:p>
    <w:p w:rsidR="00C43BAC" w:rsidRPr="00C43BAC" w:rsidRDefault="00C43BAC" w:rsidP="00564BCC">
      <w:pPr>
        <w:pStyle w:val="NoSpacing"/>
        <w:jc w:val="center"/>
        <w:rPr>
          <w:rFonts w:ascii="Times New Roman" w:hAnsi="Times New Roman" w:cs="Times New Roman"/>
          <w:b/>
          <w:sz w:val="27"/>
          <w:szCs w:val="27"/>
          <w:lang w:val="en-US"/>
        </w:rPr>
      </w:pPr>
    </w:p>
    <w:p w:rsidR="00DB51DA" w:rsidRPr="00C43BAC" w:rsidRDefault="00564BCC" w:rsidP="00C43BAC">
      <w:pPr>
        <w:spacing w:before="240" w:after="240" w:line="240" w:lineRule="auto"/>
        <w:jc w:val="both"/>
        <w:rPr>
          <w:rFonts w:ascii="Times New Roman" w:hAnsi="Times New Roman" w:cs="Times New Roman"/>
          <w:b/>
          <w:color w:val="222222"/>
          <w:sz w:val="27"/>
          <w:szCs w:val="27"/>
          <w:lang w:val="en-GB"/>
        </w:rPr>
      </w:pPr>
      <w:r>
        <w:rPr>
          <w:rFonts w:ascii="Times New Roman" w:hAnsi="Times New Roman" w:cs="Times New Roman"/>
          <w:b/>
          <w:color w:val="222222"/>
          <w:sz w:val="27"/>
          <w:szCs w:val="27"/>
          <w:lang w:val="en-GB"/>
        </w:rPr>
        <w:lastRenderedPageBreak/>
        <w:t xml:space="preserve">Excellencies, </w:t>
      </w:r>
      <w:r w:rsidR="00510121" w:rsidRPr="00C43BAC">
        <w:rPr>
          <w:rFonts w:ascii="Times New Roman" w:hAnsi="Times New Roman" w:cs="Times New Roman"/>
          <w:b/>
          <w:color w:val="222222"/>
          <w:sz w:val="27"/>
          <w:szCs w:val="27"/>
          <w:lang w:val="en-GB"/>
        </w:rPr>
        <w:t>Distinguished Guests,</w:t>
      </w:r>
      <w:r w:rsidR="00C90301" w:rsidRPr="00C43BAC">
        <w:rPr>
          <w:rFonts w:ascii="Times New Roman" w:hAnsi="Times New Roman" w:cs="Times New Roman"/>
          <w:b/>
          <w:color w:val="222222"/>
          <w:sz w:val="27"/>
          <w:szCs w:val="27"/>
          <w:lang w:val="en-GB"/>
        </w:rPr>
        <w:t xml:space="preserve"> </w:t>
      </w:r>
      <w:r w:rsidR="00510121" w:rsidRPr="00C43BAC">
        <w:rPr>
          <w:rFonts w:ascii="Times New Roman" w:hAnsi="Times New Roman" w:cs="Times New Roman"/>
          <w:b/>
          <w:color w:val="222222"/>
          <w:sz w:val="27"/>
          <w:szCs w:val="27"/>
          <w:lang w:val="en-GB"/>
        </w:rPr>
        <w:t>La</w:t>
      </w:r>
      <w:r w:rsidR="005842BA" w:rsidRPr="00C43BAC">
        <w:rPr>
          <w:rFonts w:ascii="Times New Roman" w:hAnsi="Times New Roman" w:cs="Times New Roman"/>
          <w:b/>
          <w:color w:val="222222"/>
          <w:sz w:val="27"/>
          <w:szCs w:val="27"/>
          <w:lang w:val="en-GB"/>
        </w:rPr>
        <w:t>dies and Gentlemen, al</w:t>
      </w:r>
      <w:r w:rsidR="00DB51DA" w:rsidRPr="00C43BAC">
        <w:rPr>
          <w:rFonts w:ascii="Times New Roman" w:hAnsi="Times New Roman" w:cs="Times New Roman"/>
          <w:b/>
          <w:color w:val="222222"/>
          <w:sz w:val="27"/>
          <w:szCs w:val="27"/>
          <w:lang w:val="en-GB"/>
        </w:rPr>
        <w:t>l protocols observed</w:t>
      </w:r>
    </w:p>
    <w:p w:rsidR="004822E8" w:rsidRPr="00C43BAC" w:rsidRDefault="004822E8" w:rsidP="00C43BAC">
      <w:pPr>
        <w:spacing w:before="240" w:after="240" w:line="240" w:lineRule="auto"/>
        <w:jc w:val="both"/>
        <w:rPr>
          <w:rFonts w:ascii="Times New Roman" w:hAnsi="Times New Roman" w:cs="Times New Roman"/>
          <w:b/>
          <w:color w:val="222222"/>
          <w:sz w:val="27"/>
          <w:szCs w:val="27"/>
          <w:lang w:val="en-GB"/>
        </w:rPr>
      </w:pPr>
      <w:r w:rsidRPr="00C43BAC">
        <w:rPr>
          <w:rFonts w:ascii="Times New Roman" w:hAnsi="Times New Roman" w:cs="Times New Roman"/>
          <w:b/>
          <w:color w:val="222222"/>
          <w:sz w:val="27"/>
          <w:szCs w:val="27"/>
          <w:lang w:val="en-GB"/>
        </w:rPr>
        <w:t>Introduction</w:t>
      </w:r>
    </w:p>
    <w:p w:rsidR="00A845CF" w:rsidRPr="00C43BAC" w:rsidRDefault="00A845CF" w:rsidP="00C43BAC">
      <w:pPr>
        <w:spacing w:before="240" w:after="240" w:line="240" w:lineRule="auto"/>
        <w:jc w:val="both"/>
        <w:rPr>
          <w:rFonts w:ascii="Times New Roman" w:hAnsi="Times New Roman" w:cs="Times New Roman"/>
          <w:b/>
          <w:color w:val="222222"/>
          <w:sz w:val="27"/>
          <w:szCs w:val="27"/>
          <w:lang w:val="en-GB"/>
        </w:rPr>
      </w:pPr>
      <w:r w:rsidRPr="00C43BAC">
        <w:rPr>
          <w:rFonts w:ascii="Times New Roman" w:hAnsi="Times New Roman" w:cs="Times New Roman"/>
          <w:sz w:val="27"/>
          <w:szCs w:val="27"/>
          <w:lang w:val="en-US"/>
        </w:rPr>
        <w:t xml:space="preserve">I am honored to address this </w:t>
      </w:r>
      <w:r w:rsidR="00564BCC">
        <w:rPr>
          <w:rFonts w:ascii="Times New Roman" w:hAnsi="Times New Roman" w:cs="Times New Roman"/>
          <w:sz w:val="27"/>
          <w:szCs w:val="27"/>
          <w:lang w:val="en-US"/>
        </w:rPr>
        <w:t>important meeting of the Global</w:t>
      </w:r>
      <w:r w:rsidRPr="00C43BAC">
        <w:rPr>
          <w:rFonts w:ascii="Times New Roman" w:hAnsi="Times New Roman" w:cs="Times New Roman"/>
          <w:sz w:val="27"/>
          <w:szCs w:val="27"/>
          <w:lang w:val="en-US"/>
        </w:rPr>
        <w:t xml:space="preserve"> Platform for Disaster Ri</w:t>
      </w:r>
      <w:r w:rsidR="00564BCC">
        <w:rPr>
          <w:rFonts w:ascii="Times New Roman" w:hAnsi="Times New Roman" w:cs="Times New Roman"/>
          <w:sz w:val="27"/>
          <w:szCs w:val="27"/>
          <w:lang w:val="en-US"/>
        </w:rPr>
        <w:t>sk Reduction</w:t>
      </w:r>
      <w:r w:rsidRPr="00C43BAC">
        <w:rPr>
          <w:rFonts w:ascii="Times New Roman" w:hAnsi="Times New Roman" w:cs="Times New Roman"/>
          <w:sz w:val="27"/>
          <w:szCs w:val="27"/>
          <w:lang w:val="en-US"/>
        </w:rPr>
        <w:t>. I wish to take this opportunity to convey greetings f</w:t>
      </w:r>
      <w:r w:rsidR="00DD384F">
        <w:rPr>
          <w:rFonts w:ascii="Times New Roman" w:hAnsi="Times New Roman" w:cs="Times New Roman"/>
          <w:sz w:val="27"/>
          <w:szCs w:val="27"/>
          <w:lang w:val="en-US"/>
        </w:rPr>
        <w:t>rom the AU Commission’s Chairperson</w:t>
      </w:r>
      <w:r w:rsidRPr="00C43BAC">
        <w:rPr>
          <w:rFonts w:ascii="Times New Roman" w:hAnsi="Times New Roman" w:cs="Times New Roman"/>
          <w:sz w:val="27"/>
          <w:szCs w:val="27"/>
          <w:lang w:val="en-US"/>
        </w:rPr>
        <w:t xml:space="preserve">, H.E. Moussa Faki Mahamat, who could not participate in this gathering due to other equally important commitments. </w:t>
      </w:r>
    </w:p>
    <w:p w:rsidR="00A845CF" w:rsidRPr="00C43BAC" w:rsidRDefault="00A845CF" w:rsidP="00C43BAC">
      <w:pPr>
        <w:spacing w:after="0" w:line="240" w:lineRule="auto"/>
        <w:jc w:val="both"/>
        <w:rPr>
          <w:rFonts w:ascii="Times New Roman" w:hAnsi="Times New Roman" w:cs="Times New Roman"/>
          <w:sz w:val="27"/>
          <w:szCs w:val="27"/>
          <w:lang w:val="en-US"/>
        </w:rPr>
      </w:pPr>
    </w:p>
    <w:p w:rsidR="00A845CF" w:rsidRPr="00C43BAC" w:rsidRDefault="00A845CF" w:rsidP="00C43BAC">
      <w:pPr>
        <w:spacing w:after="0" w:line="240" w:lineRule="auto"/>
        <w:jc w:val="both"/>
        <w:rPr>
          <w:rFonts w:ascii="Times New Roman" w:hAnsi="Times New Roman" w:cs="Times New Roman"/>
          <w:b/>
          <w:sz w:val="27"/>
          <w:szCs w:val="27"/>
          <w:lang w:val="en-US"/>
        </w:rPr>
      </w:pPr>
      <w:r w:rsidRPr="00C43BAC">
        <w:rPr>
          <w:rFonts w:ascii="Times New Roman" w:hAnsi="Times New Roman" w:cs="Times New Roman"/>
          <w:b/>
          <w:sz w:val="27"/>
          <w:szCs w:val="27"/>
          <w:lang w:val="en-US"/>
        </w:rPr>
        <w:t>Excellences, Ladies and Gentlemen,</w:t>
      </w:r>
    </w:p>
    <w:p w:rsidR="006C495D" w:rsidRPr="00C43BAC" w:rsidRDefault="006C495D" w:rsidP="00C43BAC">
      <w:pPr>
        <w:spacing w:after="0" w:line="240" w:lineRule="auto"/>
        <w:jc w:val="both"/>
        <w:rPr>
          <w:rFonts w:ascii="Times New Roman" w:hAnsi="Times New Roman" w:cs="Times New Roman"/>
          <w:sz w:val="27"/>
          <w:szCs w:val="27"/>
          <w:lang w:val="en-US"/>
        </w:rPr>
      </w:pPr>
    </w:p>
    <w:p w:rsidR="00C43BAC" w:rsidRDefault="00A845CF" w:rsidP="00C43BAC">
      <w:pPr>
        <w:spacing w:after="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 xml:space="preserve">Africa is the continent that bears the brunt of climate-and human induced hazards the most. Africa’s risk to natural hazards is compounded by a combination </w:t>
      </w:r>
      <w:r w:rsidR="006C495D" w:rsidRPr="00C43BAC">
        <w:rPr>
          <w:rFonts w:ascii="Times New Roman" w:hAnsi="Times New Roman" w:cs="Times New Roman"/>
          <w:sz w:val="27"/>
          <w:szCs w:val="27"/>
          <w:lang w:val="en-US"/>
        </w:rPr>
        <w:t>of factors</w:t>
      </w:r>
      <w:r w:rsidR="003D59BA" w:rsidRPr="00C43BAC">
        <w:rPr>
          <w:rFonts w:ascii="Times New Roman" w:hAnsi="Times New Roman" w:cs="Times New Roman"/>
          <w:sz w:val="27"/>
          <w:szCs w:val="27"/>
          <w:lang w:val="en-US"/>
        </w:rPr>
        <w:t>,</w:t>
      </w:r>
      <w:r w:rsidR="006C495D" w:rsidRPr="00C43BAC">
        <w:rPr>
          <w:rFonts w:ascii="Times New Roman" w:hAnsi="Times New Roman" w:cs="Times New Roman"/>
          <w:sz w:val="27"/>
          <w:szCs w:val="27"/>
          <w:lang w:val="en-US"/>
        </w:rPr>
        <w:t xml:space="preserve"> key of which is rapid and unplanned urbanization</w:t>
      </w:r>
      <w:r w:rsidR="003D59BA" w:rsidRPr="00C43BAC">
        <w:rPr>
          <w:rFonts w:ascii="Times New Roman" w:hAnsi="Times New Roman" w:cs="Times New Roman"/>
          <w:sz w:val="27"/>
          <w:szCs w:val="27"/>
          <w:lang w:val="en-US"/>
        </w:rPr>
        <w:t xml:space="preserve"> which are interwoven with multiple vulnerabilities</w:t>
      </w:r>
      <w:r w:rsidRPr="00C43BAC">
        <w:rPr>
          <w:rFonts w:ascii="Times New Roman" w:hAnsi="Times New Roman" w:cs="Times New Roman"/>
          <w:sz w:val="27"/>
          <w:szCs w:val="27"/>
          <w:lang w:val="en-US"/>
        </w:rPr>
        <w:t xml:space="preserve">. </w:t>
      </w:r>
    </w:p>
    <w:p w:rsidR="00C43BAC" w:rsidRDefault="00C43BAC" w:rsidP="00C43BAC">
      <w:pPr>
        <w:spacing w:after="0" w:line="240" w:lineRule="auto"/>
        <w:jc w:val="both"/>
        <w:rPr>
          <w:rFonts w:ascii="Times New Roman" w:hAnsi="Times New Roman" w:cs="Times New Roman"/>
          <w:sz w:val="27"/>
          <w:szCs w:val="27"/>
          <w:lang w:val="en-US"/>
        </w:rPr>
      </w:pPr>
    </w:p>
    <w:p w:rsidR="00FD38FD" w:rsidRPr="00C43BAC" w:rsidRDefault="00A845CF" w:rsidP="00C43BAC">
      <w:pPr>
        <w:spacing w:after="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 xml:space="preserve">Notwithstanding the burden the continent faces, progress has been made by African governments, peoples and partners in reducing the continent’s risk to disasters. The African Union has made significant progress with regards to policy development on Disaster Risk Reduction. </w:t>
      </w:r>
    </w:p>
    <w:p w:rsidR="004822E8" w:rsidRPr="00C43BAC" w:rsidRDefault="004822E8" w:rsidP="00C43BAC">
      <w:pPr>
        <w:spacing w:after="0" w:line="240" w:lineRule="auto"/>
        <w:jc w:val="both"/>
        <w:rPr>
          <w:rFonts w:ascii="Times New Roman" w:hAnsi="Times New Roman" w:cs="Times New Roman"/>
          <w:sz w:val="27"/>
          <w:szCs w:val="27"/>
          <w:lang w:val="en-US"/>
        </w:rPr>
      </w:pPr>
    </w:p>
    <w:p w:rsidR="00C43BAC" w:rsidRDefault="00A845CF" w:rsidP="00C43BAC">
      <w:pPr>
        <w:spacing w:after="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 xml:space="preserve">In 2004, the African Union developed a regional Strategy for Disaster Risk Reduction. In addition, a Programme of Action was developed which guided Disaster Risk Reduction efforts within the continent. </w:t>
      </w:r>
    </w:p>
    <w:p w:rsidR="00C43BAC" w:rsidRDefault="00C43BAC" w:rsidP="00C43BAC">
      <w:pPr>
        <w:spacing w:after="0" w:line="240" w:lineRule="auto"/>
        <w:jc w:val="both"/>
        <w:rPr>
          <w:rFonts w:ascii="Times New Roman" w:hAnsi="Times New Roman" w:cs="Times New Roman"/>
          <w:sz w:val="27"/>
          <w:szCs w:val="27"/>
          <w:lang w:val="en-US"/>
        </w:rPr>
      </w:pPr>
    </w:p>
    <w:p w:rsidR="00A845CF" w:rsidRPr="00C43BAC" w:rsidRDefault="00A845CF" w:rsidP="00C43BAC">
      <w:pPr>
        <w:spacing w:after="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 xml:space="preserve">Soon after the adoption of the Sendai Framework on Disaster Risk Reduction </w:t>
      </w:r>
      <w:r w:rsidR="003D59BA" w:rsidRPr="00C43BAC">
        <w:rPr>
          <w:rFonts w:ascii="Times New Roman" w:hAnsi="Times New Roman" w:cs="Times New Roman"/>
          <w:sz w:val="27"/>
          <w:szCs w:val="27"/>
          <w:lang w:val="en-US"/>
        </w:rPr>
        <w:t>in March 2015, the African Ministers responsible for Disaster Risk Reduction</w:t>
      </w:r>
      <w:r w:rsidRPr="00C43BAC">
        <w:rPr>
          <w:rFonts w:ascii="Times New Roman" w:hAnsi="Times New Roman" w:cs="Times New Roman"/>
          <w:sz w:val="27"/>
          <w:szCs w:val="27"/>
          <w:lang w:val="en-US"/>
        </w:rPr>
        <w:t xml:space="preserve"> held a High Level Ministerial meeting in Yaoundé, Cameroon, in July 2015</w:t>
      </w:r>
      <w:r w:rsidR="00C43BAC">
        <w:rPr>
          <w:rFonts w:ascii="Times New Roman" w:hAnsi="Times New Roman" w:cs="Times New Roman"/>
          <w:sz w:val="27"/>
          <w:szCs w:val="27"/>
          <w:lang w:val="en-US"/>
        </w:rPr>
        <w:t xml:space="preserve">, which sanctioned the revision </w:t>
      </w:r>
      <w:r w:rsidRPr="00C43BAC">
        <w:rPr>
          <w:rFonts w:ascii="Times New Roman" w:hAnsi="Times New Roman" w:cs="Times New Roman"/>
          <w:sz w:val="27"/>
          <w:szCs w:val="27"/>
          <w:lang w:val="en-US"/>
        </w:rPr>
        <w:t>of the African Programme of Action (PoA) for the implementation of the African Regional Strategy for Disaster Risk Reduction to align it with the Sendai Framework. The PoA was revised accordingly and endorsed by the 28</w:t>
      </w:r>
      <w:r w:rsidRPr="00C43BAC">
        <w:rPr>
          <w:rFonts w:ascii="Times New Roman" w:hAnsi="Times New Roman" w:cs="Times New Roman"/>
          <w:sz w:val="27"/>
          <w:szCs w:val="27"/>
          <w:vertAlign w:val="superscript"/>
          <w:lang w:val="en-US"/>
        </w:rPr>
        <w:t>th</w:t>
      </w:r>
      <w:r w:rsidRPr="00C43BAC">
        <w:rPr>
          <w:rFonts w:ascii="Times New Roman" w:hAnsi="Times New Roman" w:cs="Times New Roman"/>
          <w:sz w:val="27"/>
          <w:szCs w:val="27"/>
          <w:lang w:val="en-US"/>
        </w:rPr>
        <w:t xml:space="preserve"> AU Summit in January 2017. </w:t>
      </w:r>
    </w:p>
    <w:p w:rsidR="00FD38FD" w:rsidRPr="00C43BAC" w:rsidRDefault="00FD38FD" w:rsidP="00C43BAC">
      <w:pPr>
        <w:spacing w:after="0" w:line="240" w:lineRule="auto"/>
        <w:jc w:val="both"/>
        <w:rPr>
          <w:rFonts w:ascii="Times New Roman" w:hAnsi="Times New Roman" w:cs="Times New Roman"/>
          <w:sz w:val="27"/>
          <w:szCs w:val="27"/>
          <w:lang w:val="en-US"/>
        </w:rPr>
      </w:pPr>
    </w:p>
    <w:p w:rsidR="00A845CF" w:rsidRPr="00C43BAC" w:rsidRDefault="00FD38FD" w:rsidP="00C43BAC">
      <w:pPr>
        <w:spacing w:after="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Importantly the AU has established a dedicated unit for Disaster Risk Reduction in 2017</w:t>
      </w:r>
      <w:r w:rsidR="003D59BA" w:rsidRPr="00C43BAC">
        <w:rPr>
          <w:rFonts w:ascii="Times New Roman" w:hAnsi="Times New Roman" w:cs="Times New Roman"/>
          <w:sz w:val="27"/>
          <w:szCs w:val="27"/>
          <w:lang w:val="en-US"/>
        </w:rPr>
        <w:t xml:space="preserve"> based on the Yaoundé Declaration</w:t>
      </w:r>
      <w:r w:rsidRPr="00C43BAC">
        <w:rPr>
          <w:rFonts w:ascii="Times New Roman" w:hAnsi="Times New Roman" w:cs="Times New Roman"/>
          <w:sz w:val="27"/>
          <w:szCs w:val="27"/>
          <w:lang w:val="en-US"/>
        </w:rPr>
        <w:t xml:space="preserve">. The establishment of the unit </w:t>
      </w:r>
      <w:r w:rsidR="003D59BA" w:rsidRPr="00C43BAC">
        <w:rPr>
          <w:rFonts w:ascii="Times New Roman" w:hAnsi="Times New Roman" w:cs="Times New Roman"/>
          <w:sz w:val="27"/>
          <w:szCs w:val="27"/>
          <w:lang w:val="en-US"/>
        </w:rPr>
        <w:t xml:space="preserve">has </w:t>
      </w:r>
      <w:r w:rsidRPr="00C43BAC">
        <w:rPr>
          <w:rFonts w:ascii="Times New Roman" w:hAnsi="Times New Roman" w:cs="Times New Roman"/>
          <w:sz w:val="27"/>
          <w:szCs w:val="27"/>
          <w:lang w:val="en-US"/>
        </w:rPr>
        <w:t xml:space="preserve">improved the capacity of the Commission and the Department of Rural Economy and Agriculture to </w:t>
      </w:r>
      <w:r w:rsidRPr="00C43BAC">
        <w:rPr>
          <w:rFonts w:ascii="Times New Roman" w:hAnsi="Times New Roman" w:cs="Times New Roman"/>
          <w:sz w:val="27"/>
          <w:szCs w:val="27"/>
          <w:lang w:val="en-US"/>
        </w:rPr>
        <w:lastRenderedPageBreak/>
        <w:t>provide the much need</w:t>
      </w:r>
      <w:r w:rsidR="003D59BA" w:rsidRPr="00C43BAC">
        <w:rPr>
          <w:rFonts w:ascii="Times New Roman" w:hAnsi="Times New Roman" w:cs="Times New Roman"/>
          <w:sz w:val="27"/>
          <w:szCs w:val="27"/>
          <w:lang w:val="en-US"/>
        </w:rPr>
        <w:t>ed</w:t>
      </w:r>
      <w:r w:rsidRPr="00C43BAC">
        <w:rPr>
          <w:rFonts w:ascii="Times New Roman" w:hAnsi="Times New Roman" w:cs="Times New Roman"/>
          <w:sz w:val="27"/>
          <w:szCs w:val="27"/>
          <w:lang w:val="en-US"/>
        </w:rPr>
        <w:t xml:space="preserve"> leadership oversight for Disaster Risk Reduction on the continent.</w:t>
      </w:r>
    </w:p>
    <w:p w:rsidR="00FD38FD" w:rsidRPr="00C43BAC" w:rsidRDefault="00FD38FD" w:rsidP="00C43BAC">
      <w:pPr>
        <w:spacing w:after="0" w:line="240" w:lineRule="auto"/>
        <w:jc w:val="both"/>
        <w:rPr>
          <w:rFonts w:ascii="Times New Roman" w:hAnsi="Times New Roman" w:cs="Times New Roman"/>
          <w:sz w:val="27"/>
          <w:szCs w:val="27"/>
          <w:lang w:val="en-US"/>
        </w:rPr>
      </w:pPr>
    </w:p>
    <w:p w:rsidR="00FD38FD" w:rsidRPr="00C43BAC" w:rsidRDefault="00FD38FD" w:rsidP="00C43BAC">
      <w:pPr>
        <w:spacing w:after="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 xml:space="preserve">Furthermore, the Commission has developed a Monitoring and Reporting System for the programme of Action. This system will </w:t>
      </w:r>
      <w:r w:rsidR="006C495D" w:rsidRPr="00C43BAC">
        <w:rPr>
          <w:rFonts w:ascii="Times New Roman" w:hAnsi="Times New Roman" w:cs="Times New Roman"/>
          <w:sz w:val="27"/>
          <w:szCs w:val="27"/>
          <w:lang w:val="en-US"/>
        </w:rPr>
        <w:t xml:space="preserve">not only </w:t>
      </w:r>
      <w:r w:rsidRPr="00C43BAC">
        <w:rPr>
          <w:rFonts w:ascii="Times New Roman" w:hAnsi="Times New Roman" w:cs="Times New Roman"/>
          <w:sz w:val="27"/>
          <w:szCs w:val="27"/>
          <w:lang w:val="en-US"/>
        </w:rPr>
        <w:t>facilitate development of Inaugural Biennial Report for Disaster Risk Reduction</w:t>
      </w:r>
      <w:r w:rsidR="006C495D" w:rsidRPr="00C43BAC">
        <w:rPr>
          <w:rFonts w:ascii="Times New Roman" w:hAnsi="Times New Roman" w:cs="Times New Roman"/>
          <w:sz w:val="27"/>
          <w:szCs w:val="27"/>
          <w:lang w:val="en-US"/>
        </w:rPr>
        <w:t>, but strengthen monitoring and reporting capacity of the commission on DRR</w:t>
      </w:r>
      <w:r w:rsidR="00DD384F">
        <w:rPr>
          <w:rFonts w:ascii="Times New Roman" w:hAnsi="Times New Roman" w:cs="Times New Roman"/>
          <w:sz w:val="27"/>
          <w:szCs w:val="27"/>
          <w:lang w:val="en-US"/>
        </w:rPr>
        <w:t xml:space="preserve"> for informed decision</w:t>
      </w:r>
      <w:r w:rsidRPr="00C43BAC">
        <w:rPr>
          <w:rFonts w:ascii="Times New Roman" w:hAnsi="Times New Roman" w:cs="Times New Roman"/>
          <w:sz w:val="27"/>
          <w:szCs w:val="27"/>
          <w:lang w:val="en-US"/>
        </w:rPr>
        <w:t>.</w:t>
      </w:r>
      <w:r w:rsidR="006C495D" w:rsidRPr="00C43BAC">
        <w:rPr>
          <w:rFonts w:ascii="Times New Roman" w:hAnsi="Times New Roman" w:cs="Times New Roman"/>
          <w:sz w:val="27"/>
          <w:szCs w:val="27"/>
          <w:lang w:val="en-US"/>
        </w:rPr>
        <w:t xml:space="preserve"> </w:t>
      </w:r>
    </w:p>
    <w:p w:rsidR="002C636F" w:rsidRPr="00C43BAC" w:rsidRDefault="002C636F" w:rsidP="00C43BAC">
      <w:pPr>
        <w:spacing w:after="0" w:line="240" w:lineRule="auto"/>
        <w:jc w:val="both"/>
        <w:rPr>
          <w:rFonts w:ascii="Times New Roman" w:hAnsi="Times New Roman" w:cs="Times New Roman"/>
          <w:iCs/>
          <w:sz w:val="27"/>
          <w:szCs w:val="27"/>
          <w:lang w:val="en-US"/>
        </w:rPr>
      </w:pPr>
    </w:p>
    <w:p w:rsidR="00940465" w:rsidRDefault="00DD384F" w:rsidP="00C43BAC">
      <w:pPr>
        <w:spacing w:after="0" w:line="240" w:lineRule="auto"/>
        <w:jc w:val="both"/>
        <w:rPr>
          <w:rFonts w:ascii="Times New Roman" w:hAnsi="Times New Roman" w:cs="Times New Roman"/>
          <w:iCs/>
          <w:sz w:val="27"/>
          <w:szCs w:val="27"/>
          <w:lang w:val="en-GB"/>
        </w:rPr>
      </w:pPr>
      <w:r>
        <w:rPr>
          <w:rFonts w:ascii="Times New Roman" w:hAnsi="Times New Roman" w:cs="Times New Roman"/>
          <w:iCs/>
          <w:sz w:val="27"/>
          <w:szCs w:val="27"/>
          <w:lang w:val="en-GB"/>
        </w:rPr>
        <w:t>The AUC is providing</w:t>
      </w:r>
      <w:r w:rsidR="002C636F" w:rsidRPr="00C43BAC">
        <w:rPr>
          <w:rFonts w:ascii="Times New Roman" w:hAnsi="Times New Roman" w:cs="Times New Roman"/>
          <w:iCs/>
          <w:sz w:val="27"/>
          <w:szCs w:val="27"/>
          <w:lang w:val="en-GB"/>
        </w:rPr>
        <w:t xml:space="preserve"> an oversight role of a multi-million Euro Disaster Risk Reduction Programme, entitled </w:t>
      </w:r>
      <w:r w:rsidR="006C495D" w:rsidRPr="00C43BAC">
        <w:rPr>
          <w:rFonts w:ascii="Times New Roman" w:hAnsi="Times New Roman" w:cs="Times New Roman"/>
          <w:iCs/>
          <w:sz w:val="27"/>
          <w:szCs w:val="27"/>
          <w:lang w:val="en-GB"/>
        </w:rPr>
        <w:t>“</w:t>
      </w:r>
      <w:r w:rsidR="002C636F" w:rsidRPr="00C43BAC">
        <w:rPr>
          <w:rFonts w:ascii="Times New Roman" w:hAnsi="Times New Roman" w:cs="Times New Roman"/>
          <w:iCs/>
          <w:sz w:val="27"/>
          <w:szCs w:val="27"/>
          <w:lang w:val="en-GB"/>
        </w:rPr>
        <w:t>Building Disaster Resilience to Natural Hazards in Sub-Saharan African Region, Countries and Communities</w:t>
      </w:r>
      <w:r w:rsidR="006C495D" w:rsidRPr="00C43BAC">
        <w:rPr>
          <w:rFonts w:ascii="Times New Roman" w:hAnsi="Times New Roman" w:cs="Times New Roman"/>
          <w:iCs/>
          <w:sz w:val="27"/>
          <w:szCs w:val="27"/>
          <w:lang w:val="en-GB"/>
        </w:rPr>
        <w:t>” funded by the European Unio</w:t>
      </w:r>
      <w:r w:rsidR="0024482D" w:rsidRPr="00C43BAC">
        <w:rPr>
          <w:rFonts w:ascii="Times New Roman" w:hAnsi="Times New Roman" w:cs="Times New Roman"/>
          <w:iCs/>
          <w:sz w:val="27"/>
          <w:szCs w:val="27"/>
          <w:lang w:val="en-GB"/>
        </w:rPr>
        <w:t>n through ACP Group of States, the</w:t>
      </w:r>
      <w:r w:rsidR="006C495D" w:rsidRPr="00C43BAC">
        <w:rPr>
          <w:rFonts w:ascii="Times New Roman" w:hAnsi="Times New Roman" w:cs="Times New Roman"/>
          <w:iCs/>
          <w:sz w:val="27"/>
          <w:szCs w:val="27"/>
          <w:lang w:val="en-GB"/>
        </w:rPr>
        <w:t xml:space="preserve"> first DRR Programme of such magnitude to be implemented in Africa.</w:t>
      </w:r>
      <w:r w:rsidR="002C636F" w:rsidRPr="00C43BAC">
        <w:rPr>
          <w:rFonts w:ascii="Times New Roman" w:hAnsi="Times New Roman" w:cs="Times New Roman"/>
          <w:iCs/>
          <w:sz w:val="27"/>
          <w:szCs w:val="27"/>
          <w:lang w:val="en-GB"/>
        </w:rPr>
        <w:t xml:space="preserve"> </w:t>
      </w:r>
    </w:p>
    <w:p w:rsidR="00940465" w:rsidRDefault="00940465" w:rsidP="00C43BAC">
      <w:pPr>
        <w:spacing w:after="0" w:line="240" w:lineRule="auto"/>
        <w:jc w:val="both"/>
        <w:rPr>
          <w:rFonts w:ascii="Times New Roman" w:hAnsi="Times New Roman" w:cs="Times New Roman"/>
          <w:iCs/>
          <w:sz w:val="27"/>
          <w:szCs w:val="27"/>
          <w:lang w:val="en-GB"/>
        </w:rPr>
      </w:pPr>
    </w:p>
    <w:p w:rsidR="0024482D" w:rsidRPr="00C43BAC" w:rsidRDefault="003D59BA" w:rsidP="00C43BAC">
      <w:pPr>
        <w:spacing w:after="0" w:line="240" w:lineRule="auto"/>
        <w:jc w:val="both"/>
        <w:rPr>
          <w:rFonts w:ascii="Times New Roman" w:hAnsi="Times New Roman" w:cs="Times New Roman"/>
          <w:iCs/>
          <w:sz w:val="27"/>
          <w:szCs w:val="27"/>
          <w:lang w:val="en-US"/>
        </w:rPr>
      </w:pPr>
      <w:r w:rsidRPr="00C43BAC">
        <w:rPr>
          <w:rFonts w:ascii="Times New Roman" w:hAnsi="Times New Roman" w:cs="Times New Roman"/>
          <w:iCs/>
          <w:sz w:val="27"/>
          <w:szCs w:val="27"/>
          <w:lang w:val="en-US"/>
        </w:rPr>
        <w:t>The AUC conveys its gratitude t</w:t>
      </w:r>
      <w:r w:rsidR="0024482D" w:rsidRPr="00C43BAC">
        <w:rPr>
          <w:rFonts w:ascii="Times New Roman" w:hAnsi="Times New Roman" w:cs="Times New Roman"/>
          <w:iCs/>
          <w:sz w:val="27"/>
          <w:szCs w:val="27"/>
          <w:lang w:val="en-US"/>
        </w:rPr>
        <w:t>o our Member States, development partners, and our major donor the EU and ACP Secretariat</w:t>
      </w:r>
      <w:r w:rsidRPr="00C43BAC">
        <w:rPr>
          <w:rFonts w:ascii="Times New Roman" w:hAnsi="Times New Roman" w:cs="Times New Roman"/>
          <w:iCs/>
          <w:sz w:val="27"/>
          <w:szCs w:val="27"/>
          <w:lang w:val="en-US"/>
        </w:rPr>
        <w:t xml:space="preserve"> for this major programme</w:t>
      </w:r>
      <w:r w:rsidR="0024482D" w:rsidRPr="00C43BAC">
        <w:rPr>
          <w:rFonts w:ascii="Times New Roman" w:hAnsi="Times New Roman" w:cs="Times New Roman"/>
          <w:iCs/>
          <w:sz w:val="27"/>
          <w:szCs w:val="27"/>
          <w:lang w:val="en-US"/>
        </w:rPr>
        <w:t>.</w:t>
      </w:r>
      <w:r w:rsidR="004822E8" w:rsidRPr="00C43BAC">
        <w:rPr>
          <w:rFonts w:ascii="Times New Roman" w:hAnsi="Times New Roman" w:cs="Times New Roman"/>
          <w:iCs/>
          <w:sz w:val="27"/>
          <w:szCs w:val="27"/>
          <w:lang w:val="en-US"/>
        </w:rPr>
        <w:t xml:space="preserve"> </w:t>
      </w:r>
    </w:p>
    <w:p w:rsidR="004822E8" w:rsidRPr="00C43BAC" w:rsidRDefault="004822E8" w:rsidP="00C43BAC">
      <w:pPr>
        <w:spacing w:after="0" w:line="240" w:lineRule="auto"/>
        <w:jc w:val="both"/>
        <w:rPr>
          <w:rFonts w:ascii="Times New Roman" w:hAnsi="Times New Roman" w:cs="Times New Roman"/>
          <w:iCs/>
          <w:sz w:val="27"/>
          <w:szCs w:val="27"/>
          <w:lang w:val="en-US"/>
        </w:rPr>
      </w:pPr>
    </w:p>
    <w:p w:rsidR="004822E8" w:rsidRPr="00C43BAC" w:rsidRDefault="004822E8" w:rsidP="00C43BAC">
      <w:pPr>
        <w:spacing w:after="0" w:line="240" w:lineRule="auto"/>
        <w:jc w:val="both"/>
        <w:rPr>
          <w:rFonts w:ascii="Times New Roman" w:hAnsi="Times New Roman" w:cs="Times New Roman"/>
          <w:b/>
          <w:sz w:val="27"/>
          <w:szCs w:val="27"/>
          <w:lang w:val="en-US"/>
        </w:rPr>
      </w:pPr>
      <w:r w:rsidRPr="00C43BAC">
        <w:rPr>
          <w:rFonts w:ascii="Times New Roman" w:hAnsi="Times New Roman" w:cs="Times New Roman"/>
          <w:b/>
          <w:sz w:val="27"/>
          <w:szCs w:val="27"/>
          <w:lang w:val="en-US"/>
        </w:rPr>
        <w:t>Excellences, Ladies and Gentlemen,</w:t>
      </w:r>
    </w:p>
    <w:p w:rsidR="004822E8" w:rsidRPr="00C43BAC" w:rsidRDefault="004822E8" w:rsidP="00C43BAC">
      <w:pPr>
        <w:spacing w:after="0" w:line="240" w:lineRule="auto"/>
        <w:jc w:val="both"/>
        <w:rPr>
          <w:rFonts w:ascii="Times New Roman" w:hAnsi="Times New Roman" w:cs="Times New Roman"/>
          <w:iCs/>
          <w:sz w:val="27"/>
          <w:szCs w:val="27"/>
          <w:lang w:val="en-US"/>
        </w:rPr>
      </w:pPr>
    </w:p>
    <w:p w:rsidR="00AD24DF" w:rsidRDefault="0024482D" w:rsidP="00C43BAC">
      <w:pPr>
        <w:spacing w:after="160" w:line="240" w:lineRule="auto"/>
        <w:jc w:val="both"/>
        <w:rPr>
          <w:rFonts w:ascii="Times New Roman" w:hAnsi="Times New Roman" w:cs="Times New Roman"/>
          <w:sz w:val="27"/>
          <w:szCs w:val="27"/>
          <w:lang w:val="en-US"/>
        </w:rPr>
      </w:pPr>
      <w:r w:rsidRPr="00C43BAC">
        <w:rPr>
          <w:rFonts w:ascii="Times New Roman" w:hAnsi="Times New Roman" w:cs="Times New Roman"/>
          <w:iCs/>
          <w:sz w:val="27"/>
          <w:szCs w:val="27"/>
          <w:lang w:val="en-US"/>
        </w:rPr>
        <w:t xml:space="preserve">Progress notwithstanding, </w:t>
      </w:r>
      <w:r w:rsidRPr="00C43BAC">
        <w:rPr>
          <w:rFonts w:ascii="Times New Roman" w:hAnsi="Times New Roman" w:cs="Times New Roman"/>
          <w:sz w:val="27"/>
          <w:szCs w:val="27"/>
          <w:lang w:val="en-US"/>
        </w:rPr>
        <w:t xml:space="preserve">Africa still remains the most vulnerable continent to multiple hazards. This is because African countries and communities still lack the required capacity to manage disaster risks. </w:t>
      </w:r>
    </w:p>
    <w:p w:rsidR="0024482D" w:rsidRDefault="0024482D" w:rsidP="00C43BAC">
      <w:pPr>
        <w:spacing w:after="160" w:line="240" w:lineRule="auto"/>
        <w:jc w:val="both"/>
        <w:rPr>
          <w:rFonts w:ascii="Times New Roman" w:hAnsi="Times New Roman" w:cs="Times New Roman"/>
          <w:bCs/>
          <w:sz w:val="27"/>
          <w:szCs w:val="27"/>
          <w:lang w:val="en-US"/>
        </w:rPr>
      </w:pPr>
      <w:r w:rsidRPr="00C43BAC">
        <w:rPr>
          <w:rFonts w:ascii="Times New Roman" w:hAnsi="Times New Roman" w:cs="Times New Roman"/>
          <w:sz w:val="27"/>
          <w:szCs w:val="27"/>
          <w:lang w:val="en-US"/>
        </w:rPr>
        <w:t xml:space="preserve">Today, the Continent suffers approximately </w:t>
      </w:r>
      <w:r w:rsidRPr="00C43BAC">
        <w:rPr>
          <w:rFonts w:ascii="Times New Roman" w:hAnsi="Times New Roman" w:cs="Times New Roman"/>
          <w:bCs/>
          <w:sz w:val="27"/>
          <w:szCs w:val="27"/>
          <w:lang w:val="en-US"/>
        </w:rPr>
        <w:t>2 disasters per week</w:t>
      </w:r>
      <w:r w:rsidRPr="00C43BAC">
        <w:rPr>
          <w:rFonts w:ascii="Times New Roman" w:hAnsi="Times New Roman" w:cs="Times New Roman"/>
          <w:sz w:val="27"/>
          <w:szCs w:val="27"/>
          <w:lang w:val="en-US"/>
        </w:rPr>
        <w:t xml:space="preserve">, </w:t>
      </w:r>
      <w:r w:rsidRPr="00C43BAC">
        <w:rPr>
          <w:rFonts w:ascii="Times New Roman" w:hAnsi="Times New Roman" w:cs="Times New Roman"/>
          <w:bCs/>
          <w:sz w:val="27"/>
          <w:szCs w:val="27"/>
          <w:lang w:val="en-US"/>
        </w:rPr>
        <w:t>8 deaths per day</w:t>
      </w:r>
      <w:r w:rsidRPr="00C43BAC">
        <w:rPr>
          <w:rFonts w:ascii="Times New Roman" w:hAnsi="Times New Roman" w:cs="Times New Roman"/>
          <w:sz w:val="27"/>
          <w:szCs w:val="27"/>
          <w:lang w:val="en-US"/>
        </w:rPr>
        <w:t xml:space="preserve">, billions of economic losses and nearly </w:t>
      </w:r>
      <w:r w:rsidRPr="00C43BAC">
        <w:rPr>
          <w:rFonts w:ascii="Times New Roman" w:hAnsi="Times New Roman" w:cs="Times New Roman"/>
          <w:bCs/>
          <w:sz w:val="27"/>
          <w:szCs w:val="27"/>
          <w:lang w:val="en-US"/>
        </w:rPr>
        <w:t xml:space="preserve">1 million people </w:t>
      </w:r>
      <w:r w:rsidRPr="00C43BAC">
        <w:rPr>
          <w:rFonts w:ascii="Times New Roman" w:hAnsi="Times New Roman" w:cs="Times New Roman"/>
          <w:sz w:val="27"/>
          <w:szCs w:val="27"/>
          <w:lang w:val="en-US"/>
        </w:rPr>
        <w:t xml:space="preserve">affected monthly. With expected increase in climate change and variability, </w:t>
      </w:r>
      <w:r w:rsidRPr="00C43BAC">
        <w:rPr>
          <w:rFonts w:ascii="Times New Roman" w:hAnsi="Times New Roman" w:cs="Times New Roman"/>
          <w:bCs/>
          <w:sz w:val="27"/>
          <w:szCs w:val="27"/>
          <w:lang w:val="en-US"/>
        </w:rPr>
        <w:t xml:space="preserve">the frequency and intensity of disasters would increase exponentially. </w:t>
      </w:r>
    </w:p>
    <w:p w:rsidR="00E33CA8" w:rsidRDefault="00E33CA8" w:rsidP="00C43BAC">
      <w:pPr>
        <w:spacing w:after="160" w:line="240" w:lineRule="auto"/>
        <w:jc w:val="both"/>
        <w:rPr>
          <w:rFonts w:ascii="Times New Roman" w:hAnsi="Times New Roman" w:cs="Times New Roman"/>
          <w:sz w:val="27"/>
          <w:szCs w:val="27"/>
          <w:lang w:val="en-US"/>
        </w:rPr>
      </w:pPr>
      <w:r>
        <w:rPr>
          <w:rFonts w:ascii="Times New Roman" w:hAnsi="Times New Roman" w:cs="Times New Roman"/>
          <w:sz w:val="27"/>
          <w:szCs w:val="27"/>
          <w:lang w:val="en-US"/>
        </w:rPr>
        <w:t>A couple of week</w:t>
      </w:r>
      <w:r>
        <w:rPr>
          <w:rFonts w:ascii="Times New Roman" w:hAnsi="Times New Roman" w:cs="Times New Roman"/>
          <w:sz w:val="27"/>
          <w:szCs w:val="27"/>
          <w:lang w:val="en-US"/>
        </w:rPr>
        <w:t>s</w:t>
      </w:r>
      <w:r>
        <w:rPr>
          <w:rFonts w:ascii="Times New Roman" w:hAnsi="Times New Roman" w:cs="Times New Roman"/>
          <w:sz w:val="27"/>
          <w:szCs w:val="27"/>
          <w:lang w:val="en-US"/>
        </w:rPr>
        <w:t xml:space="preserve"> ago, a major disaster hit Mozambique, Zimbabwe, and Malawi as a result of Cyclone Idai.</w:t>
      </w:r>
      <w:r>
        <w:rPr>
          <w:rFonts w:ascii="Times New Roman" w:hAnsi="Times New Roman" w:cs="Times New Roman"/>
          <w:sz w:val="27"/>
          <w:szCs w:val="27"/>
          <w:lang w:val="en-US"/>
        </w:rPr>
        <w:t xml:space="preserve"> The disaster led to over 900 confirmed deaths</w:t>
      </w:r>
      <w:r>
        <w:rPr>
          <w:rFonts w:ascii="Times New Roman" w:hAnsi="Times New Roman" w:cs="Times New Roman"/>
          <w:sz w:val="27"/>
          <w:szCs w:val="27"/>
          <w:lang w:val="en-US"/>
        </w:rPr>
        <w:t>. Nearly the entire city of Beira was wiped out by the Disaster. Few days later, Mozambique and Comoros were hit by Cyclone Kenneth, killing over 30 people. The economic costs and other losses are yet to be quantified.</w:t>
      </w:r>
    </w:p>
    <w:p w:rsidR="007832CE" w:rsidRDefault="00E33CA8" w:rsidP="00C43BAC">
      <w:pPr>
        <w:spacing w:after="160" w:line="240" w:lineRule="auto"/>
        <w:jc w:val="both"/>
        <w:rPr>
          <w:rFonts w:ascii="Times New Roman" w:hAnsi="Times New Roman" w:cs="Times New Roman"/>
          <w:sz w:val="27"/>
          <w:szCs w:val="27"/>
          <w:lang w:val="en-US"/>
        </w:rPr>
      </w:pPr>
      <w:r>
        <w:rPr>
          <w:rFonts w:ascii="Times New Roman" w:hAnsi="Times New Roman" w:cs="Times New Roman"/>
          <w:sz w:val="27"/>
          <w:szCs w:val="27"/>
          <w:lang w:val="en-US"/>
        </w:rPr>
        <w:t xml:space="preserve">The African Union, SADC and development partners are providing </w:t>
      </w:r>
      <w:r w:rsidR="00811D09">
        <w:rPr>
          <w:rFonts w:ascii="Times New Roman" w:hAnsi="Times New Roman" w:cs="Times New Roman"/>
          <w:sz w:val="27"/>
          <w:szCs w:val="27"/>
          <w:lang w:val="en-US"/>
        </w:rPr>
        <w:t>humanitarian</w:t>
      </w:r>
      <w:r>
        <w:rPr>
          <w:rFonts w:ascii="Times New Roman" w:hAnsi="Times New Roman" w:cs="Times New Roman"/>
          <w:sz w:val="27"/>
          <w:szCs w:val="27"/>
          <w:lang w:val="en-US"/>
        </w:rPr>
        <w:t xml:space="preserve"> support to the affected countries.</w:t>
      </w:r>
      <w:r w:rsidR="007832CE" w:rsidRPr="007832CE">
        <w:rPr>
          <w:rFonts w:ascii="Times New Roman" w:hAnsi="Times New Roman" w:cs="Times New Roman"/>
          <w:sz w:val="27"/>
          <w:szCs w:val="27"/>
          <w:lang w:val="en-US"/>
        </w:rPr>
        <w:t xml:space="preserve"> </w:t>
      </w:r>
      <w:r w:rsidR="007832CE">
        <w:rPr>
          <w:rFonts w:ascii="Times New Roman" w:hAnsi="Times New Roman" w:cs="Times New Roman"/>
          <w:sz w:val="27"/>
          <w:szCs w:val="27"/>
          <w:lang w:val="en-US"/>
        </w:rPr>
        <w:t>The humanitarian needs are overwhelming</w:t>
      </w:r>
      <w:r w:rsidR="007832CE">
        <w:rPr>
          <w:rFonts w:ascii="Times New Roman" w:hAnsi="Times New Roman" w:cs="Times New Roman"/>
          <w:sz w:val="27"/>
          <w:szCs w:val="27"/>
          <w:lang w:val="en-US"/>
        </w:rPr>
        <w:t>.</w:t>
      </w:r>
      <w:r>
        <w:rPr>
          <w:rFonts w:ascii="Times New Roman" w:hAnsi="Times New Roman" w:cs="Times New Roman"/>
          <w:sz w:val="27"/>
          <w:szCs w:val="27"/>
          <w:lang w:val="en-US"/>
        </w:rPr>
        <w:t xml:space="preserve"> I wish to take this opportunit</w:t>
      </w:r>
      <w:r w:rsidR="00811D09">
        <w:rPr>
          <w:rFonts w:ascii="Times New Roman" w:hAnsi="Times New Roman" w:cs="Times New Roman"/>
          <w:sz w:val="27"/>
          <w:szCs w:val="27"/>
          <w:lang w:val="en-US"/>
        </w:rPr>
        <w:t xml:space="preserve">y to thank our partners who are providing </w:t>
      </w:r>
      <w:r w:rsidR="007832CE">
        <w:rPr>
          <w:rFonts w:ascii="Times New Roman" w:hAnsi="Times New Roman" w:cs="Times New Roman"/>
          <w:sz w:val="27"/>
          <w:szCs w:val="27"/>
          <w:lang w:val="en-US"/>
        </w:rPr>
        <w:t xml:space="preserve">the </w:t>
      </w:r>
      <w:r w:rsidR="00811D09">
        <w:rPr>
          <w:rFonts w:ascii="Times New Roman" w:hAnsi="Times New Roman" w:cs="Times New Roman"/>
          <w:sz w:val="27"/>
          <w:szCs w:val="27"/>
          <w:lang w:val="en-US"/>
        </w:rPr>
        <w:t>support.</w:t>
      </w:r>
      <w:r w:rsidR="007832CE">
        <w:rPr>
          <w:rFonts w:ascii="Times New Roman" w:hAnsi="Times New Roman" w:cs="Times New Roman"/>
          <w:sz w:val="27"/>
          <w:szCs w:val="27"/>
          <w:lang w:val="en-US"/>
        </w:rPr>
        <w:t xml:space="preserve"> I also wish to </w:t>
      </w:r>
      <w:r w:rsidR="007832CE">
        <w:rPr>
          <w:rFonts w:ascii="Times New Roman" w:hAnsi="Times New Roman" w:cs="Times New Roman"/>
          <w:sz w:val="27"/>
          <w:szCs w:val="27"/>
          <w:lang w:val="en-US"/>
        </w:rPr>
        <w:lastRenderedPageBreak/>
        <w:t>call upon the international community to support the affected countries to rebuild their resilience.</w:t>
      </w:r>
    </w:p>
    <w:p w:rsidR="007832CE" w:rsidRDefault="007832CE" w:rsidP="00C43BAC">
      <w:pPr>
        <w:spacing w:after="160" w:line="240" w:lineRule="auto"/>
        <w:jc w:val="both"/>
        <w:rPr>
          <w:rFonts w:ascii="Times New Roman" w:hAnsi="Times New Roman" w:cs="Times New Roman"/>
          <w:bCs/>
          <w:sz w:val="27"/>
          <w:szCs w:val="27"/>
          <w:lang w:val="en-US"/>
        </w:rPr>
      </w:pPr>
      <w:r>
        <w:rPr>
          <w:rFonts w:ascii="Times New Roman" w:hAnsi="Times New Roman" w:cs="Times New Roman"/>
          <w:sz w:val="27"/>
          <w:szCs w:val="27"/>
          <w:lang w:val="en-US"/>
        </w:rPr>
        <w:t>I thank t</w:t>
      </w:r>
      <w:r>
        <w:rPr>
          <w:rFonts w:ascii="Times New Roman" w:hAnsi="Times New Roman" w:cs="Times New Roman"/>
          <w:bCs/>
          <w:sz w:val="27"/>
          <w:szCs w:val="27"/>
          <w:lang w:val="en-US"/>
        </w:rPr>
        <w:t xml:space="preserve">he African countries who generously provided material and financial support to the affected countries. If there is anything we have learnt from these disasters, it is the need to mobilize domestic resources to build resilience. </w:t>
      </w:r>
    </w:p>
    <w:p w:rsidR="00DD384F" w:rsidRPr="00C43BAC" w:rsidRDefault="00AD24DF" w:rsidP="00C43BAC">
      <w:pPr>
        <w:spacing w:after="160" w:line="240" w:lineRule="auto"/>
        <w:jc w:val="both"/>
        <w:rPr>
          <w:rFonts w:ascii="Times New Roman" w:hAnsi="Times New Roman" w:cs="Times New Roman"/>
          <w:bCs/>
          <w:sz w:val="27"/>
          <w:szCs w:val="27"/>
          <w:lang w:val="en-US"/>
        </w:rPr>
      </w:pPr>
      <w:r>
        <w:rPr>
          <w:rFonts w:ascii="Times New Roman" w:hAnsi="Times New Roman" w:cs="Times New Roman"/>
          <w:bCs/>
          <w:sz w:val="27"/>
          <w:szCs w:val="27"/>
          <w:lang w:val="en-US"/>
        </w:rPr>
        <w:t>In that light, t</w:t>
      </w:r>
      <w:r w:rsidR="00842B93" w:rsidRPr="00C43BAC">
        <w:rPr>
          <w:rFonts w:ascii="Times New Roman" w:hAnsi="Times New Roman" w:cs="Times New Roman"/>
          <w:bCs/>
          <w:sz w:val="27"/>
          <w:szCs w:val="27"/>
          <w:lang w:val="en-US"/>
        </w:rPr>
        <w:t xml:space="preserve">he African Union Commission </w:t>
      </w:r>
      <w:r>
        <w:rPr>
          <w:rFonts w:ascii="Times New Roman" w:hAnsi="Times New Roman" w:cs="Times New Roman"/>
          <w:bCs/>
          <w:sz w:val="27"/>
          <w:szCs w:val="27"/>
          <w:lang w:val="en-US"/>
        </w:rPr>
        <w:t>wishes to encourage member states to increase</w:t>
      </w:r>
      <w:r w:rsidR="00842B93" w:rsidRPr="00C43BAC">
        <w:rPr>
          <w:rFonts w:ascii="Times New Roman" w:hAnsi="Times New Roman" w:cs="Times New Roman"/>
          <w:bCs/>
          <w:sz w:val="27"/>
          <w:szCs w:val="27"/>
          <w:lang w:val="en-US"/>
        </w:rPr>
        <w:t xml:space="preserve"> domestic resources allocation for disaster ris</w:t>
      </w:r>
      <w:r>
        <w:rPr>
          <w:rFonts w:ascii="Times New Roman" w:hAnsi="Times New Roman" w:cs="Times New Roman"/>
          <w:bCs/>
          <w:sz w:val="27"/>
          <w:szCs w:val="27"/>
          <w:lang w:val="en-US"/>
        </w:rPr>
        <w:t>k reduction. The Commission would continue</w:t>
      </w:r>
      <w:r w:rsidR="00842B93" w:rsidRPr="00C43BAC">
        <w:rPr>
          <w:rFonts w:ascii="Times New Roman" w:hAnsi="Times New Roman" w:cs="Times New Roman"/>
          <w:bCs/>
          <w:sz w:val="27"/>
          <w:szCs w:val="27"/>
          <w:lang w:val="en-US"/>
        </w:rPr>
        <w:t xml:space="preserve"> to </w:t>
      </w:r>
      <w:r w:rsidR="003D59BA" w:rsidRPr="00C43BAC">
        <w:rPr>
          <w:rFonts w:ascii="Times New Roman" w:hAnsi="Times New Roman" w:cs="Times New Roman"/>
          <w:bCs/>
          <w:sz w:val="27"/>
          <w:szCs w:val="27"/>
          <w:lang w:val="en-US"/>
        </w:rPr>
        <w:t>advocate and work with African f</w:t>
      </w:r>
      <w:r>
        <w:rPr>
          <w:rFonts w:ascii="Times New Roman" w:hAnsi="Times New Roman" w:cs="Times New Roman"/>
          <w:bCs/>
          <w:sz w:val="27"/>
          <w:szCs w:val="27"/>
          <w:lang w:val="en-US"/>
        </w:rPr>
        <w:t>riends to solicit support for</w:t>
      </w:r>
      <w:r w:rsidR="007832CE">
        <w:rPr>
          <w:rFonts w:ascii="Times New Roman" w:hAnsi="Times New Roman" w:cs="Times New Roman"/>
          <w:bCs/>
          <w:sz w:val="27"/>
          <w:szCs w:val="27"/>
          <w:lang w:val="en-US"/>
        </w:rPr>
        <w:t xml:space="preserve"> the continent to ensure effective </w:t>
      </w:r>
      <w:r w:rsidR="00DD384F">
        <w:rPr>
          <w:rFonts w:ascii="Times New Roman" w:hAnsi="Times New Roman" w:cs="Times New Roman"/>
          <w:bCs/>
          <w:sz w:val="27"/>
          <w:szCs w:val="27"/>
          <w:lang w:val="en-US"/>
        </w:rPr>
        <w:t>implementation of the Africa Programme of Action for the implementation of Africa Regional Strategy and the Sendai framework in Africa.</w:t>
      </w:r>
    </w:p>
    <w:p w:rsidR="004822E8" w:rsidRPr="00C43BAC" w:rsidRDefault="004822E8" w:rsidP="00C43BAC">
      <w:pPr>
        <w:spacing w:after="0" w:line="240" w:lineRule="auto"/>
        <w:jc w:val="both"/>
        <w:rPr>
          <w:rFonts w:ascii="Times New Roman" w:hAnsi="Times New Roman" w:cs="Times New Roman"/>
          <w:b/>
          <w:sz w:val="27"/>
          <w:szCs w:val="27"/>
          <w:lang w:val="en-US"/>
        </w:rPr>
      </w:pPr>
      <w:r w:rsidRPr="00C43BAC">
        <w:rPr>
          <w:rFonts w:ascii="Times New Roman" w:hAnsi="Times New Roman" w:cs="Times New Roman"/>
          <w:b/>
          <w:sz w:val="27"/>
          <w:szCs w:val="27"/>
          <w:lang w:val="en-US"/>
        </w:rPr>
        <w:t>Excellences, Ladies and Gentlemen,</w:t>
      </w:r>
    </w:p>
    <w:p w:rsidR="004822E8" w:rsidRPr="00C43BAC" w:rsidRDefault="004822E8" w:rsidP="00C43BAC">
      <w:pPr>
        <w:spacing w:after="0" w:line="240" w:lineRule="auto"/>
        <w:jc w:val="both"/>
        <w:rPr>
          <w:rFonts w:ascii="Times New Roman" w:hAnsi="Times New Roman" w:cs="Times New Roman"/>
          <w:b/>
          <w:sz w:val="27"/>
          <w:szCs w:val="27"/>
          <w:lang w:val="en-US"/>
        </w:rPr>
      </w:pPr>
    </w:p>
    <w:p w:rsidR="00842B93" w:rsidRPr="00C43BAC" w:rsidRDefault="004822E8" w:rsidP="00C43BAC">
      <w:pPr>
        <w:spacing w:line="240" w:lineRule="auto"/>
        <w:jc w:val="both"/>
        <w:rPr>
          <w:rFonts w:ascii="Times New Roman" w:hAnsi="Times New Roman" w:cs="Times New Roman"/>
          <w:sz w:val="27"/>
          <w:szCs w:val="27"/>
          <w:lang w:val="en-US"/>
        </w:rPr>
      </w:pPr>
      <w:r w:rsidRPr="00C43BAC">
        <w:rPr>
          <w:rFonts w:ascii="Times New Roman" w:hAnsi="Times New Roman" w:cs="Times New Roman"/>
          <w:bCs/>
          <w:sz w:val="27"/>
          <w:szCs w:val="27"/>
          <w:lang w:val="en-US"/>
        </w:rPr>
        <w:t xml:space="preserve">Over the </w:t>
      </w:r>
      <w:r w:rsidR="00F36C13" w:rsidRPr="00C43BAC">
        <w:rPr>
          <w:rFonts w:ascii="Times New Roman" w:hAnsi="Times New Roman" w:cs="Times New Roman"/>
          <w:bCs/>
          <w:sz w:val="27"/>
          <w:szCs w:val="27"/>
          <w:lang w:val="en-US"/>
        </w:rPr>
        <w:t>next couples of</w:t>
      </w:r>
      <w:r w:rsidRPr="00C43BAC">
        <w:rPr>
          <w:rFonts w:ascii="Times New Roman" w:hAnsi="Times New Roman" w:cs="Times New Roman"/>
          <w:bCs/>
          <w:sz w:val="27"/>
          <w:szCs w:val="27"/>
          <w:lang w:val="en-US"/>
        </w:rPr>
        <w:t xml:space="preserve"> years, the </w:t>
      </w:r>
      <w:r w:rsidR="00842B93" w:rsidRPr="00C43BAC">
        <w:rPr>
          <w:rFonts w:ascii="Times New Roman" w:hAnsi="Times New Roman" w:cs="Times New Roman"/>
          <w:sz w:val="27"/>
          <w:szCs w:val="27"/>
          <w:lang w:val="en-US"/>
        </w:rPr>
        <w:t>African Union Com</w:t>
      </w:r>
      <w:r w:rsidR="00927603" w:rsidRPr="00C43BAC">
        <w:rPr>
          <w:rFonts w:ascii="Times New Roman" w:hAnsi="Times New Roman" w:cs="Times New Roman"/>
          <w:sz w:val="27"/>
          <w:szCs w:val="27"/>
          <w:lang w:val="en-US"/>
        </w:rPr>
        <w:t xml:space="preserve">mission will </w:t>
      </w:r>
      <w:r w:rsidRPr="00C43BAC">
        <w:rPr>
          <w:rFonts w:ascii="Times New Roman" w:hAnsi="Times New Roman" w:cs="Times New Roman"/>
          <w:sz w:val="27"/>
          <w:szCs w:val="27"/>
          <w:lang w:val="en-US"/>
        </w:rPr>
        <w:t xml:space="preserve">continue to </w:t>
      </w:r>
      <w:r w:rsidR="00927603" w:rsidRPr="00C43BAC">
        <w:rPr>
          <w:rFonts w:ascii="Times New Roman" w:hAnsi="Times New Roman" w:cs="Times New Roman"/>
          <w:sz w:val="27"/>
          <w:szCs w:val="27"/>
          <w:lang w:val="en-US"/>
        </w:rPr>
        <w:t xml:space="preserve">work with RECs, </w:t>
      </w:r>
      <w:r w:rsidR="00842B93" w:rsidRPr="00C43BAC">
        <w:rPr>
          <w:rFonts w:ascii="Times New Roman" w:hAnsi="Times New Roman" w:cs="Times New Roman"/>
          <w:sz w:val="27"/>
          <w:szCs w:val="27"/>
          <w:lang w:val="en-US"/>
        </w:rPr>
        <w:t>Member States</w:t>
      </w:r>
      <w:r w:rsidR="00927603" w:rsidRPr="00C43BAC">
        <w:rPr>
          <w:rFonts w:ascii="Times New Roman" w:hAnsi="Times New Roman" w:cs="Times New Roman"/>
          <w:sz w:val="27"/>
          <w:szCs w:val="27"/>
          <w:lang w:val="en-US"/>
        </w:rPr>
        <w:t xml:space="preserve"> and partners to ensure</w:t>
      </w:r>
      <w:r w:rsidR="00842B93" w:rsidRPr="00C43BAC">
        <w:rPr>
          <w:rFonts w:ascii="Times New Roman" w:hAnsi="Times New Roman" w:cs="Times New Roman"/>
          <w:sz w:val="27"/>
          <w:szCs w:val="27"/>
          <w:lang w:val="en-US"/>
        </w:rPr>
        <w:t xml:space="preserve">: </w:t>
      </w:r>
    </w:p>
    <w:p w:rsidR="00842B93" w:rsidRPr="00C43BAC" w:rsidRDefault="00842B93" w:rsidP="00C43BAC">
      <w:pPr>
        <w:pStyle w:val="ListParagraph"/>
        <w:numPr>
          <w:ilvl w:val="0"/>
          <w:numId w:val="8"/>
        </w:numPr>
        <w:spacing w:after="16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Regional and National policies</w:t>
      </w:r>
      <w:r w:rsidR="00927603" w:rsidRPr="00C43BAC">
        <w:rPr>
          <w:rFonts w:ascii="Times New Roman" w:hAnsi="Times New Roman" w:cs="Times New Roman"/>
          <w:sz w:val="27"/>
          <w:szCs w:val="27"/>
          <w:lang w:val="en-US"/>
        </w:rPr>
        <w:t xml:space="preserve"> are</w:t>
      </w:r>
      <w:r w:rsidRPr="00C43BAC">
        <w:rPr>
          <w:rFonts w:ascii="Times New Roman" w:hAnsi="Times New Roman" w:cs="Times New Roman"/>
          <w:sz w:val="27"/>
          <w:szCs w:val="27"/>
          <w:lang w:val="en-US"/>
        </w:rPr>
        <w:t xml:space="preserve"> aligned with the Programme of Action for Disaster Risk Reduction </w:t>
      </w:r>
      <w:r w:rsidR="00927603" w:rsidRPr="00C43BAC">
        <w:rPr>
          <w:rFonts w:ascii="Times New Roman" w:hAnsi="Times New Roman" w:cs="Times New Roman"/>
          <w:sz w:val="27"/>
          <w:szCs w:val="27"/>
          <w:lang w:val="en-US"/>
        </w:rPr>
        <w:t xml:space="preserve"> and the Sendai Framework </w:t>
      </w:r>
      <w:r w:rsidRPr="00C43BAC">
        <w:rPr>
          <w:rFonts w:ascii="Times New Roman" w:hAnsi="Times New Roman" w:cs="Times New Roman"/>
          <w:sz w:val="27"/>
          <w:szCs w:val="27"/>
          <w:lang w:val="en-US"/>
        </w:rPr>
        <w:t>2015-2030</w:t>
      </w:r>
      <w:r w:rsidR="00927603" w:rsidRPr="00C43BAC">
        <w:rPr>
          <w:rFonts w:ascii="Times New Roman" w:hAnsi="Times New Roman" w:cs="Times New Roman"/>
          <w:sz w:val="27"/>
          <w:szCs w:val="27"/>
          <w:lang w:val="en-US"/>
        </w:rPr>
        <w:t>;</w:t>
      </w:r>
    </w:p>
    <w:p w:rsidR="00842B93" w:rsidRPr="00C43BAC" w:rsidRDefault="00927603" w:rsidP="00C43BAC">
      <w:pPr>
        <w:pStyle w:val="ListParagraph"/>
        <w:numPr>
          <w:ilvl w:val="0"/>
          <w:numId w:val="8"/>
        </w:numPr>
        <w:spacing w:after="16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Strengthening</w:t>
      </w:r>
      <w:r w:rsidR="00842B93" w:rsidRPr="00C43BAC">
        <w:rPr>
          <w:rFonts w:ascii="Times New Roman" w:hAnsi="Times New Roman" w:cs="Times New Roman"/>
          <w:sz w:val="27"/>
          <w:szCs w:val="27"/>
          <w:lang w:val="en-US"/>
        </w:rPr>
        <w:t xml:space="preserve"> capacity of multi-sectorial platforms for effective coordination and implementation of Disaster Risk Reduction interventions</w:t>
      </w:r>
      <w:r w:rsidRPr="00C43BAC">
        <w:rPr>
          <w:rFonts w:ascii="Times New Roman" w:hAnsi="Times New Roman" w:cs="Times New Roman"/>
          <w:sz w:val="27"/>
          <w:szCs w:val="27"/>
          <w:lang w:val="en-US"/>
        </w:rPr>
        <w:t>;</w:t>
      </w:r>
    </w:p>
    <w:p w:rsidR="00842B93" w:rsidRPr="00C43BAC" w:rsidRDefault="00927603" w:rsidP="00C43BAC">
      <w:pPr>
        <w:pStyle w:val="ListParagraph"/>
        <w:numPr>
          <w:ilvl w:val="0"/>
          <w:numId w:val="8"/>
        </w:numPr>
        <w:spacing w:after="16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Enhancement of</w:t>
      </w:r>
      <w:r w:rsidR="00842B93" w:rsidRPr="00C43BAC">
        <w:rPr>
          <w:rFonts w:ascii="Times New Roman" w:hAnsi="Times New Roman" w:cs="Times New Roman"/>
          <w:sz w:val="27"/>
          <w:szCs w:val="27"/>
          <w:lang w:val="en-US"/>
        </w:rPr>
        <w:t xml:space="preserve"> national and sub-national disaster early warning and preparedness systems</w:t>
      </w:r>
      <w:r w:rsidRPr="00C43BAC">
        <w:rPr>
          <w:rFonts w:ascii="Times New Roman" w:hAnsi="Times New Roman" w:cs="Times New Roman"/>
          <w:sz w:val="27"/>
          <w:szCs w:val="27"/>
          <w:lang w:val="en-US"/>
        </w:rPr>
        <w:t>;</w:t>
      </w:r>
    </w:p>
    <w:p w:rsidR="00927603" w:rsidRPr="00C43BAC" w:rsidRDefault="00F36C13" w:rsidP="00C43BAC">
      <w:pPr>
        <w:pStyle w:val="ListParagraph"/>
        <w:numPr>
          <w:ilvl w:val="0"/>
          <w:numId w:val="8"/>
        </w:numPr>
        <w:spacing w:after="16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I</w:t>
      </w:r>
      <w:r w:rsidR="00927603" w:rsidRPr="00C43BAC">
        <w:rPr>
          <w:rFonts w:ascii="Times New Roman" w:hAnsi="Times New Roman" w:cs="Times New Roman"/>
          <w:sz w:val="27"/>
          <w:szCs w:val="27"/>
          <w:lang w:val="en-US"/>
        </w:rPr>
        <w:t xml:space="preserve">ncreased understanding </w:t>
      </w:r>
      <w:r w:rsidRPr="00C43BAC">
        <w:rPr>
          <w:rFonts w:ascii="Times New Roman" w:hAnsi="Times New Roman" w:cs="Times New Roman"/>
          <w:sz w:val="27"/>
          <w:szCs w:val="27"/>
          <w:lang w:val="en-US"/>
        </w:rPr>
        <w:t xml:space="preserve">of hazards and vulnerabilities </w:t>
      </w:r>
      <w:r w:rsidR="00927603" w:rsidRPr="00C43BAC">
        <w:rPr>
          <w:rFonts w:ascii="Times New Roman" w:hAnsi="Times New Roman" w:cs="Times New Roman"/>
          <w:sz w:val="27"/>
          <w:szCs w:val="27"/>
          <w:lang w:val="en-US"/>
        </w:rPr>
        <w:t>facing the continent</w:t>
      </w:r>
      <w:r w:rsidRPr="00C43BAC">
        <w:rPr>
          <w:rFonts w:ascii="Times New Roman" w:hAnsi="Times New Roman" w:cs="Times New Roman"/>
          <w:sz w:val="27"/>
          <w:szCs w:val="27"/>
          <w:lang w:val="en-US"/>
        </w:rPr>
        <w:t>, and device specific risk reduction programme;</w:t>
      </w:r>
    </w:p>
    <w:p w:rsidR="00927603" w:rsidRPr="00C43BAC" w:rsidRDefault="00927603" w:rsidP="00C43BAC">
      <w:pPr>
        <w:pStyle w:val="ListParagraph"/>
        <w:numPr>
          <w:ilvl w:val="0"/>
          <w:numId w:val="8"/>
        </w:numPr>
        <w:spacing w:after="16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Improved reporting of disaster risks and disaster management interventions at all  levels</w:t>
      </w:r>
      <w:r w:rsidR="00F36C13" w:rsidRPr="00C43BAC">
        <w:rPr>
          <w:rFonts w:ascii="Times New Roman" w:hAnsi="Times New Roman" w:cs="Times New Roman"/>
          <w:sz w:val="27"/>
          <w:szCs w:val="27"/>
          <w:lang w:val="en-US"/>
        </w:rPr>
        <w:t xml:space="preserve">; and </w:t>
      </w:r>
    </w:p>
    <w:p w:rsidR="00927603" w:rsidRPr="00C43BAC" w:rsidRDefault="00F36C13" w:rsidP="00C43BAC">
      <w:pPr>
        <w:pStyle w:val="ListParagraph"/>
        <w:numPr>
          <w:ilvl w:val="0"/>
          <w:numId w:val="8"/>
        </w:numPr>
        <w:spacing w:after="16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Increased disaster risk</w:t>
      </w:r>
      <w:r w:rsidR="00927603" w:rsidRPr="00C43BAC">
        <w:rPr>
          <w:rFonts w:ascii="Times New Roman" w:hAnsi="Times New Roman" w:cs="Times New Roman"/>
          <w:sz w:val="27"/>
          <w:szCs w:val="27"/>
          <w:lang w:val="en-US"/>
        </w:rPr>
        <w:t xml:space="preserve"> financing</w:t>
      </w:r>
      <w:r w:rsidRPr="00C43BAC">
        <w:rPr>
          <w:rFonts w:ascii="Times New Roman" w:hAnsi="Times New Roman" w:cs="Times New Roman"/>
          <w:sz w:val="27"/>
          <w:szCs w:val="27"/>
          <w:lang w:val="en-US"/>
        </w:rPr>
        <w:t xml:space="preserve"> through promotion of existing mechanisms and instruments for risk financing.</w:t>
      </w:r>
    </w:p>
    <w:p w:rsidR="00927603" w:rsidRPr="00C43BAC" w:rsidRDefault="00F36C13" w:rsidP="00C43BAC">
      <w:pPr>
        <w:spacing w:after="160" w:line="240" w:lineRule="auto"/>
        <w:jc w:val="both"/>
        <w:rPr>
          <w:rFonts w:ascii="Times New Roman" w:hAnsi="Times New Roman" w:cs="Times New Roman"/>
          <w:sz w:val="27"/>
          <w:szCs w:val="27"/>
          <w:lang w:val="en-US"/>
        </w:rPr>
      </w:pPr>
      <w:r w:rsidRPr="00C43BAC">
        <w:rPr>
          <w:rFonts w:ascii="Times New Roman" w:hAnsi="Times New Roman" w:cs="Times New Roman"/>
          <w:sz w:val="27"/>
          <w:szCs w:val="27"/>
          <w:lang w:val="en-US"/>
        </w:rPr>
        <w:t xml:space="preserve"> </w:t>
      </w:r>
    </w:p>
    <w:p w:rsidR="00B23283" w:rsidRPr="00C43BAC" w:rsidRDefault="00B23283" w:rsidP="00C43BAC">
      <w:pPr>
        <w:pStyle w:val="NormalWeb"/>
        <w:spacing w:before="0" w:beforeAutospacing="0" w:after="0" w:afterAutospacing="0"/>
        <w:jc w:val="both"/>
        <w:rPr>
          <w:sz w:val="27"/>
          <w:szCs w:val="27"/>
          <w:lang w:val="en-GB"/>
        </w:rPr>
      </w:pPr>
      <w:r w:rsidRPr="00C43BAC">
        <w:rPr>
          <w:sz w:val="27"/>
          <w:szCs w:val="27"/>
        </w:rPr>
        <w:t xml:space="preserve">I thank you for your kind attention  </w:t>
      </w:r>
    </w:p>
    <w:p w:rsidR="00566E50" w:rsidRPr="00C43BAC" w:rsidRDefault="00566E50" w:rsidP="00C43BAC">
      <w:pPr>
        <w:pStyle w:val="NoSpacing"/>
        <w:rPr>
          <w:rFonts w:ascii="Times New Roman" w:hAnsi="Times New Roman" w:cs="Times New Roman"/>
          <w:sz w:val="27"/>
          <w:szCs w:val="27"/>
          <w:lang w:val="en-GB"/>
        </w:rPr>
      </w:pPr>
    </w:p>
    <w:p w:rsidR="00C12AFA" w:rsidRPr="00C43BAC" w:rsidRDefault="00C12AFA" w:rsidP="00C43BAC">
      <w:pPr>
        <w:pStyle w:val="NoSpacing"/>
        <w:rPr>
          <w:rFonts w:ascii="Times New Roman" w:hAnsi="Times New Roman" w:cs="Times New Roman"/>
          <w:sz w:val="27"/>
          <w:szCs w:val="27"/>
          <w:lang w:val="en-GB"/>
        </w:rPr>
      </w:pPr>
    </w:p>
    <w:p w:rsidR="00C12AFA" w:rsidRPr="00C43BAC" w:rsidRDefault="00C12AFA" w:rsidP="00C43BAC">
      <w:pPr>
        <w:pStyle w:val="NoSpacing"/>
        <w:rPr>
          <w:rFonts w:ascii="Times New Roman" w:hAnsi="Times New Roman" w:cs="Times New Roman"/>
          <w:sz w:val="27"/>
          <w:szCs w:val="27"/>
          <w:lang w:val="en-GB"/>
        </w:rPr>
      </w:pPr>
    </w:p>
    <w:sectPr w:rsidR="00C12AFA" w:rsidRPr="00C43B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F1" w:rsidRDefault="00EF40F1" w:rsidP="00C43BAC">
      <w:pPr>
        <w:spacing w:after="0" w:line="240" w:lineRule="auto"/>
      </w:pPr>
      <w:r>
        <w:separator/>
      </w:r>
    </w:p>
  </w:endnote>
  <w:endnote w:type="continuationSeparator" w:id="0">
    <w:p w:rsidR="00EF40F1" w:rsidRDefault="00EF40F1" w:rsidP="00C4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F1" w:rsidRDefault="00EF40F1" w:rsidP="00C43BAC">
      <w:pPr>
        <w:spacing w:after="0" w:line="240" w:lineRule="auto"/>
      </w:pPr>
      <w:r>
        <w:separator/>
      </w:r>
    </w:p>
  </w:footnote>
  <w:footnote w:type="continuationSeparator" w:id="0">
    <w:p w:rsidR="00EF40F1" w:rsidRDefault="00EF40F1" w:rsidP="00C4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Look w:val="0000" w:firstRow="0" w:lastRow="0" w:firstColumn="0" w:lastColumn="0" w:noHBand="0" w:noVBand="0"/>
    </w:tblPr>
    <w:tblGrid>
      <w:gridCol w:w="4063"/>
      <w:gridCol w:w="1724"/>
      <w:gridCol w:w="3569"/>
    </w:tblGrid>
    <w:tr w:rsidR="00AD24DF" w:rsidRPr="00001365" w:rsidTr="00AD24DF">
      <w:trPr>
        <w:cantSplit/>
      </w:trPr>
      <w:tc>
        <w:tcPr>
          <w:tcW w:w="4063" w:type="dxa"/>
        </w:tcPr>
        <w:p w:rsidR="00AD24DF" w:rsidRPr="00001365" w:rsidRDefault="00AD24DF" w:rsidP="00C43BAC">
          <w:pPr>
            <w:pStyle w:val="Heading4"/>
            <w:jc w:val="left"/>
            <w:rPr>
              <w:sz w:val="24"/>
              <w:lang w:val="en-GB"/>
            </w:rPr>
          </w:pPr>
          <w:r>
            <w:rPr>
              <w:rFonts w:ascii="Times New Roman" w:hAnsi="Times New Roman"/>
              <w:b w:val="0"/>
              <w:color w:val="222222"/>
              <w:sz w:val="24"/>
              <w:lang w:val="en"/>
            </w:rPr>
            <w:t xml:space="preserve">  </w:t>
          </w:r>
          <w:r w:rsidRPr="00001365">
            <w:rPr>
              <w:sz w:val="24"/>
              <w:lang w:val="en-GB"/>
            </w:rPr>
            <w:t>AFRICAN UNION</w:t>
          </w:r>
        </w:p>
      </w:tc>
      <w:tc>
        <w:tcPr>
          <w:tcW w:w="1724" w:type="dxa"/>
          <w:vMerge w:val="restart"/>
        </w:tcPr>
        <w:p w:rsidR="00AD24DF" w:rsidRPr="00001365" w:rsidRDefault="00AD24DF" w:rsidP="00C43BAC">
          <w:pPr>
            <w:jc w:val="center"/>
            <w:rPr>
              <w:lang w:val="en-GB"/>
            </w:rPr>
          </w:pPr>
        </w:p>
      </w:tc>
      <w:tc>
        <w:tcPr>
          <w:tcW w:w="3569" w:type="dxa"/>
        </w:tcPr>
        <w:p w:rsidR="00AD24DF" w:rsidRPr="00001365" w:rsidRDefault="00AD24DF" w:rsidP="00C43BAC">
          <w:pPr>
            <w:pStyle w:val="Heading4"/>
            <w:jc w:val="right"/>
            <w:rPr>
              <w:sz w:val="24"/>
              <w:lang w:val="en-GB"/>
            </w:rPr>
          </w:pPr>
          <w:r w:rsidRPr="00001365">
            <w:rPr>
              <w:sz w:val="24"/>
              <w:lang w:val="en-GB"/>
            </w:rPr>
            <w:t>UNION AFRICAINE</w:t>
          </w:r>
        </w:p>
      </w:tc>
    </w:tr>
    <w:tr w:rsidR="00AD24DF" w:rsidRPr="00001365" w:rsidTr="00AD24DF">
      <w:trPr>
        <w:cantSplit/>
        <w:trHeight w:val="1010"/>
      </w:trPr>
      <w:tc>
        <w:tcPr>
          <w:tcW w:w="4063" w:type="dxa"/>
          <w:tcBorders>
            <w:bottom w:val="single" w:sz="4" w:space="0" w:color="auto"/>
          </w:tcBorders>
        </w:tcPr>
        <w:p w:rsidR="00AD24DF" w:rsidRPr="00001365" w:rsidRDefault="00AD24DF" w:rsidP="00C43BAC">
          <w:pPr>
            <w:rPr>
              <w:lang w:val="en-GB"/>
            </w:rPr>
          </w:pPr>
          <w:r>
            <w:rPr>
              <w:noProof/>
              <w:lang w:val="en-US"/>
            </w:rPr>
            <w:drawing>
              <wp:anchor distT="0" distB="0" distL="114300" distR="114300" simplePos="0" relativeHeight="251659264" behindDoc="1" locked="0" layoutInCell="1" allowOverlap="1" wp14:anchorId="0C2656D6" wp14:editId="35DE0B16">
                <wp:simplePos x="0" y="0"/>
                <wp:positionH relativeFrom="column">
                  <wp:posOffset>1943100</wp:posOffset>
                </wp:positionH>
                <wp:positionV relativeFrom="paragraph">
                  <wp:posOffset>-271145</wp:posOffset>
                </wp:positionV>
                <wp:extent cx="1630680"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680" cy="786765"/>
                        </a:xfrm>
                        <a:prstGeom prst="rect">
                          <a:avLst/>
                        </a:prstGeom>
                      </pic:spPr>
                    </pic:pic>
                  </a:graphicData>
                </a:graphic>
                <wp14:sizeRelH relativeFrom="margin">
                  <wp14:pctWidth>0</wp14:pctWidth>
                </wp14:sizeRelH>
                <wp14:sizeRelV relativeFrom="margin">
                  <wp14:pctHeight>0</wp14:pctHeight>
                </wp14:sizeRelV>
              </wp:anchor>
            </w:drawing>
          </w:r>
          <w:r w:rsidRPr="00001365">
            <w:rPr>
              <w:lang w:val="en-GB"/>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31.2pt" o:ole="">
                <v:imagedata r:id="rId2" o:title=""/>
              </v:shape>
              <o:OLEObject Type="Embed" ProgID="PBrush" ShapeID="_x0000_i1025" DrawAspect="Content" ObjectID="_1618322063" r:id="rId3"/>
            </w:object>
          </w:r>
        </w:p>
      </w:tc>
      <w:tc>
        <w:tcPr>
          <w:tcW w:w="1724" w:type="dxa"/>
          <w:vMerge/>
          <w:tcBorders>
            <w:bottom w:val="single" w:sz="4" w:space="0" w:color="auto"/>
          </w:tcBorders>
        </w:tcPr>
        <w:p w:rsidR="00AD24DF" w:rsidRPr="00001365" w:rsidRDefault="00AD24DF" w:rsidP="00C43BAC">
          <w:pPr>
            <w:rPr>
              <w:lang w:val="en-GB"/>
            </w:rPr>
          </w:pPr>
        </w:p>
      </w:tc>
      <w:tc>
        <w:tcPr>
          <w:tcW w:w="3569" w:type="dxa"/>
          <w:tcBorders>
            <w:bottom w:val="single" w:sz="4" w:space="0" w:color="auto"/>
          </w:tcBorders>
        </w:tcPr>
        <w:p w:rsidR="00AD24DF" w:rsidRPr="00001365" w:rsidRDefault="00AD24DF" w:rsidP="00C43BAC">
          <w:pPr>
            <w:rPr>
              <w:b/>
              <w:bCs/>
              <w:sz w:val="16"/>
              <w:lang w:val="en-GB"/>
            </w:rPr>
          </w:pPr>
        </w:p>
        <w:p w:rsidR="00AD24DF" w:rsidRPr="00001365" w:rsidRDefault="00AD24DF" w:rsidP="00C43BAC">
          <w:pPr>
            <w:pStyle w:val="Heading4"/>
            <w:jc w:val="right"/>
            <w:rPr>
              <w:sz w:val="24"/>
              <w:lang w:val="en-GB"/>
            </w:rPr>
          </w:pPr>
          <w:r w:rsidRPr="00001365">
            <w:rPr>
              <w:sz w:val="24"/>
              <w:lang w:val="en-GB"/>
            </w:rPr>
            <w:t>UNIÃO AFRICANA</w:t>
          </w:r>
        </w:p>
      </w:tc>
    </w:tr>
    <w:tr w:rsidR="00AD24DF" w:rsidRPr="00564BCC" w:rsidTr="00AD24DF">
      <w:trPr>
        <w:cantSplit/>
      </w:trPr>
      <w:tc>
        <w:tcPr>
          <w:tcW w:w="9356" w:type="dxa"/>
          <w:gridSpan w:val="3"/>
          <w:tcBorders>
            <w:top w:val="single" w:sz="4" w:space="0" w:color="auto"/>
            <w:bottom w:val="single" w:sz="4" w:space="0" w:color="auto"/>
          </w:tcBorders>
        </w:tcPr>
        <w:p w:rsidR="00AD24DF" w:rsidRPr="006C10FC" w:rsidRDefault="00AD24DF" w:rsidP="00C43BAC">
          <w:pPr>
            <w:pStyle w:val="Heading5"/>
            <w:spacing w:before="120" w:after="120"/>
            <w:rPr>
              <w:rFonts w:ascii="Times New Roman" w:hAnsi="Times New Roman" w:cs="Times New Roman"/>
              <w:bCs/>
              <w:sz w:val="24"/>
              <w:lang w:val="en-GB"/>
            </w:rPr>
          </w:pPr>
          <w:r w:rsidRPr="006C10FC">
            <w:rPr>
              <w:rFonts w:ascii="Times New Roman" w:hAnsi="Times New Roman" w:cs="Times New Roman"/>
              <w:bCs/>
              <w:color w:val="auto"/>
              <w:sz w:val="24"/>
              <w:lang w:val="en-GB"/>
            </w:rPr>
            <w:t xml:space="preserve">Tel:   251-11-5517700/513822 Fax: 251-11-5517844 </w:t>
          </w:r>
          <w:r>
            <w:rPr>
              <w:rFonts w:ascii="Times New Roman" w:hAnsi="Times New Roman" w:cs="Times New Roman"/>
              <w:bCs/>
              <w:color w:val="auto"/>
              <w:sz w:val="24"/>
              <w:lang w:val="en-GB"/>
            </w:rPr>
            <w:t>P. O. Box 3243, Addis Ababa, Ethiopia</w:t>
          </w:r>
        </w:p>
      </w:tc>
    </w:tr>
  </w:tbl>
  <w:p w:rsidR="00AD24DF" w:rsidRPr="00C43BAC" w:rsidRDefault="00AD24D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55B5"/>
    <w:multiLevelType w:val="hybridMultilevel"/>
    <w:tmpl w:val="87B22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7769E"/>
    <w:multiLevelType w:val="hybridMultilevel"/>
    <w:tmpl w:val="A2F6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A43FB"/>
    <w:multiLevelType w:val="hybridMultilevel"/>
    <w:tmpl w:val="58D0B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A40B00"/>
    <w:multiLevelType w:val="hybridMultilevel"/>
    <w:tmpl w:val="19D43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23BCD"/>
    <w:multiLevelType w:val="hybridMultilevel"/>
    <w:tmpl w:val="C41E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D5F55"/>
    <w:multiLevelType w:val="hybridMultilevel"/>
    <w:tmpl w:val="19D43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929CE"/>
    <w:multiLevelType w:val="hybridMultilevel"/>
    <w:tmpl w:val="E40C25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16337AD"/>
    <w:multiLevelType w:val="hybridMultilevel"/>
    <w:tmpl w:val="4A38D3AE"/>
    <w:lvl w:ilvl="0" w:tplc="61683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F5860"/>
    <w:multiLevelType w:val="hybridMultilevel"/>
    <w:tmpl w:val="45B8F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21"/>
    <w:rsid w:val="00037997"/>
    <w:rsid w:val="000B2132"/>
    <w:rsid w:val="000B5EC3"/>
    <w:rsid w:val="000C5C73"/>
    <w:rsid w:val="000C5FD7"/>
    <w:rsid w:val="000E0E6C"/>
    <w:rsid w:val="001041CD"/>
    <w:rsid w:val="001175B0"/>
    <w:rsid w:val="0012754A"/>
    <w:rsid w:val="00164C43"/>
    <w:rsid w:val="00176F34"/>
    <w:rsid w:val="001B273A"/>
    <w:rsid w:val="00231163"/>
    <w:rsid w:val="0024482D"/>
    <w:rsid w:val="002C636F"/>
    <w:rsid w:val="003000A0"/>
    <w:rsid w:val="00345630"/>
    <w:rsid w:val="0039302B"/>
    <w:rsid w:val="003B1551"/>
    <w:rsid w:val="003D59BA"/>
    <w:rsid w:val="003E585D"/>
    <w:rsid w:val="00403120"/>
    <w:rsid w:val="00404119"/>
    <w:rsid w:val="00435B09"/>
    <w:rsid w:val="00454C8C"/>
    <w:rsid w:val="0046110D"/>
    <w:rsid w:val="004822E8"/>
    <w:rsid w:val="004A77A0"/>
    <w:rsid w:val="004A7F43"/>
    <w:rsid w:val="004D4744"/>
    <w:rsid w:val="004E7294"/>
    <w:rsid w:val="00510121"/>
    <w:rsid w:val="00516F1E"/>
    <w:rsid w:val="00517933"/>
    <w:rsid w:val="005556E2"/>
    <w:rsid w:val="0056491B"/>
    <w:rsid w:val="00564BCC"/>
    <w:rsid w:val="00566E50"/>
    <w:rsid w:val="005842BA"/>
    <w:rsid w:val="00591EC9"/>
    <w:rsid w:val="005E6BBD"/>
    <w:rsid w:val="00605EC8"/>
    <w:rsid w:val="0061627C"/>
    <w:rsid w:val="0065003D"/>
    <w:rsid w:val="00686F7B"/>
    <w:rsid w:val="006C495D"/>
    <w:rsid w:val="00732B6C"/>
    <w:rsid w:val="00757D56"/>
    <w:rsid w:val="00771EFE"/>
    <w:rsid w:val="00782B4D"/>
    <w:rsid w:val="007832CE"/>
    <w:rsid w:val="00785997"/>
    <w:rsid w:val="007A7BCC"/>
    <w:rsid w:val="007C2205"/>
    <w:rsid w:val="007D157F"/>
    <w:rsid w:val="007E409B"/>
    <w:rsid w:val="00811D09"/>
    <w:rsid w:val="00820995"/>
    <w:rsid w:val="00834761"/>
    <w:rsid w:val="00842B93"/>
    <w:rsid w:val="00877152"/>
    <w:rsid w:val="00885A5B"/>
    <w:rsid w:val="008A59A8"/>
    <w:rsid w:val="008A6727"/>
    <w:rsid w:val="008D1894"/>
    <w:rsid w:val="008F3DD5"/>
    <w:rsid w:val="00927603"/>
    <w:rsid w:val="00940465"/>
    <w:rsid w:val="009E50AA"/>
    <w:rsid w:val="00A41F71"/>
    <w:rsid w:val="00A51F81"/>
    <w:rsid w:val="00A845CF"/>
    <w:rsid w:val="00A92CA3"/>
    <w:rsid w:val="00A934E4"/>
    <w:rsid w:val="00AD24DF"/>
    <w:rsid w:val="00AF31E1"/>
    <w:rsid w:val="00B23283"/>
    <w:rsid w:val="00BA0C15"/>
    <w:rsid w:val="00BC6FFE"/>
    <w:rsid w:val="00C12AFA"/>
    <w:rsid w:val="00C43BAC"/>
    <w:rsid w:val="00C62FE8"/>
    <w:rsid w:val="00C90301"/>
    <w:rsid w:val="00C92D03"/>
    <w:rsid w:val="00C978B6"/>
    <w:rsid w:val="00CA1AB4"/>
    <w:rsid w:val="00CF003C"/>
    <w:rsid w:val="00D6515F"/>
    <w:rsid w:val="00D95B78"/>
    <w:rsid w:val="00DA7B07"/>
    <w:rsid w:val="00DB51DA"/>
    <w:rsid w:val="00DD384F"/>
    <w:rsid w:val="00DE1DCD"/>
    <w:rsid w:val="00DF123A"/>
    <w:rsid w:val="00E17231"/>
    <w:rsid w:val="00E33CA8"/>
    <w:rsid w:val="00E3563B"/>
    <w:rsid w:val="00E56E64"/>
    <w:rsid w:val="00E81C67"/>
    <w:rsid w:val="00EF40F1"/>
    <w:rsid w:val="00EF5F99"/>
    <w:rsid w:val="00F11E3E"/>
    <w:rsid w:val="00F332C2"/>
    <w:rsid w:val="00F349FD"/>
    <w:rsid w:val="00F36C13"/>
    <w:rsid w:val="00F53CB0"/>
    <w:rsid w:val="00F67467"/>
    <w:rsid w:val="00FB3C72"/>
    <w:rsid w:val="00FC4805"/>
    <w:rsid w:val="00FD38FD"/>
    <w:rsid w:val="00FE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F016F-C383-41CD-B89E-9C545937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21"/>
    <w:pPr>
      <w:spacing w:after="200" w:line="276" w:lineRule="auto"/>
    </w:pPr>
    <w:rPr>
      <w:lang w:val="fr-FR"/>
    </w:rPr>
  </w:style>
  <w:style w:type="paragraph" w:styleId="Heading4">
    <w:name w:val="heading 4"/>
    <w:basedOn w:val="Normal"/>
    <w:next w:val="Normal"/>
    <w:link w:val="Heading4Char"/>
    <w:qFormat/>
    <w:rsid w:val="00BA0C15"/>
    <w:pPr>
      <w:keepNext/>
      <w:spacing w:after="0" w:line="240" w:lineRule="auto"/>
      <w:jc w:val="center"/>
      <w:outlineLvl w:val="3"/>
    </w:pPr>
    <w:rPr>
      <w:rFonts w:ascii="Arial" w:eastAsia="Times New Roman" w:hAnsi="Arial" w:cs="Times New Roman"/>
      <w:b/>
      <w:bCs/>
      <w:sz w:val="28"/>
      <w:szCs w:val="24"/>
    </w:rPr>
  </w:style>
  <w:style w:type="paragraph" w:styleId="Heading5">
    <w:name w:val="heading 5"/>
    <w:basedOn w:val="Normal"/>
    <w:next w:val="Normal"/>
    <w:link w:val="Heading5Char"/>
    <w:uiPriority w:val="9"/>
    <w:semiHidden/>
    <w:unhideWhenUsed/>
    <w:qFormat/>
    <w:rsid w:val="00BA0C15"/>
    <w:pPr>
      <w:keepNext/>
      <w:keepLines/>
      <w:spacing w:before="40" w:after="0" w:line="259" w:lineRule="auto"/>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34"/>
    <w:pPr>
      <w:ind w:left="720"/>
      <w:contextualSpacing/>
    </w:pPr>
  </w:style>
  <w:style w:type="paragraph" w:styleId="NoSpacing">
    <w:name w:val="No Spacing"/>
    <w:uiPriority w:val="1"/>
    <w:qFormat/>
    <w:rsid w:val="00566E50"/>
    <w:pPr>
      <w:spacing w:after="0" w:line="240" w:lineRule="auto"/>
    </w:pPr>
    <w:rPr>
      <w:lang w:val="fr-FR"/>
    </w:rPr>
  </w:style>
  <w:style w:type="character" w:customStyle="1" w:styleId="Heading4Char">
    <w:name w:val="Heading 4 Char"/>
    <w:basedOn w:val="DefaultParagraphFont"/>
    <w:link w:val="Heading4"/>
    <w:rsid w:val="00BA0C15"/>
    <w:rPr>
      <w:rFonts w:ascii="Arial" w:eastAsia="Times New Roman" w:hAnsi="Arial" w:cs="Times New Roman"/>
      <w:b/>
      <w:bCs/>
      <w:sz w:val="28"/>
      <w:szCs w:val="24"/>
      <w:lang w:val="fr-FR"/>
    </w:rPr>
  </w:style>
  <w:style w:type="character" w:customStyle="1" w:styleId="Heading5Char">
    <w:name w:val="Heading 5 Char"/>
    <w:basedOn w:val="DefaultParagraphFont"/>
    <w:link w:val="Heading5"/>
    <w:uiPriority w:val="9"/>
    <w:semiHidden/>
    <w:rsid w:val="00BA0C15"/>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8347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3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AC"/>
    <w:rPr>
      <w:rFonts w:ascii="Segoe UI" w:hAnsi="Segoe UI" w:cs="Segoe UI"/>
      <w:sz w:val="18"/>
      <w:szCs w:val="18"/>
      <w:lang w:val="fr-FR"/>
    </w:rPr>
  </w:style>
  <w:style w:type="paragraph" w:styleId="Header">
    <w:name w:val="header"/>
    <w:basedOn w:val="Normal"/>
    <w:link w:val="HeaderChar"/>
    <w:uiPriority w:val="99"/>
    <w:unhideWhenUsed/>
    <w:rsid w:val="00C4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AC"/>
    <w:rPr>
      <w:lang w:val="fr-FR"/>
    </w:rPr>
  </w:style>
  <w:style w:type="paragraph" w:styleId="Footer">
    <w:name w:val="footer"/>
    <w:basedOn w:val="Normal"/>
    <w:link w:val="FooterChar"/>
    <w:uiPriority w:val="99"/>
    <w:unhideWhenUsed/>
    <w:rsid w:val="00C4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A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Aboubakar Diane</dc:creator>
  <cp:keywords/>
  <dc:description/>
  <cp:lastModifiedBy>Gatkuoth Kai</cp:lastModifiedBy>
  <cp:revision>6</cp:revision>
  <cp:lastPrinted>2018-10-04T13:38:00Z</cp:lastPrinted>
  <dcterms:created xsi:type="dcterms:W3CDTF">2019-05-02T13:29:00Z</dcterms:created>
  <dcterms:modified xsi:type="dcterms:W3CDTF">2019-05-02T14:07:00Z</dcterms:modified>
</cp:coreProperties>
</file>