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727B" w14:textId="77777777" w:rsidR="005B00AC" w:rsidRPr="00F91697" w:rsidRDefault="005B00AC" w:rsidP="005B00AC">
      <w:pPr>
        <w:jc w:val="both"/>
        <w:rPr>
          <w:rFonts w:ascii="Times New Roman" w:hAnsi="Times New Roman" w:cs="Times New Roman"/>
          <w:b/>
          <w:sz w:val="24"/>
          <w:szCs w:val="24"/>
          <w:u w:val="single"/>
        </w:rPr>
      </w:pPr>
      <w:r w:rsidRPr="00F91697">
        <w:rPr>
          <w:rFonts w:ascii="Times New Roman" w:hAnsi="Times New Roman" w:cs="Times New Roman"/>
          <w:b/>
          <w:sz w:val="24"/>
          <w:szCs w:val="24"/>
        </w:rPr>
        <w:t xml:space="preserve">OFFICIAL STATEMENT BY </w:t>
      </w:r>
      <w:r w:rsidR="0095023E">
        <w:rPr>
          <w:rFonts w:ascii="Times New Roman" w:hAnsi="Times New Roman" w:cs="Times New Roman"/>
          <w:b/>
          <w:sz w:val="24"/>
          <w:szCs w:val="24"/>
        </w:rPr>
        <w:t xml:space="preserve">MR. GODFRED POMPEY </w:t>
      </w:r>
      <w:r w:rsidRPr="00F91697">
        <w:rPr>
          <w:rFonts w:ascii="Times New Roman" w:hAnsi="Times New Roman" w:cs="Times New Roman"/>
          <w:b/>
          <w:sz w:val="24"/>
          <w:szCs w:val="24"/>
        </w:rPr>
        <w:t>AT</w:t>
      </w:r>
      <w:r w:rsidR="0095023E">
        <w:rPr>
          <w:rFonts w:ascii="Times New Roman" w:hAnsi="Times New Roman" w:cs="Times New Roman"/>
          <w:b/>
          <w:sz w:val="24"/>
          <w:szCs w:val="24"/>
        </w:rPr>
        <w:t xml:space="preserve"> 2017 GLOBAL PLATFORM</w:t>
      </w:r>
      <w:r w:rsidR="00F91697" w:rsidRPr="00F91697">
        <w:rPr>
          <w:rFonts w:ascii="Times New Roman" w:hAnsi="Times New Roman" w:cs="Times New Roman"/>
          <w:b/>
          <w:sz w:val="24"/>
          <w:szCs w:val="24"/>
        </w:rPr>
        <w:t xml:space="preserve"> </w:t>
      </w:r>
      <w:r w:rsidR="0095023E">
        <w:rPr>
          <w:rFonts w:ascii="Times New Roman" w:hAnsi="Times New Roman" w:cs="Times New Roman"/>
          <w:b/>
          <w:sz w:val="24"/>
          <w:szCs w:val="24"/>
        </w:rPr>
        <w:t>FOR DISASTER RISK REDUCTION 22-26 MAY</w:t>
      </w:r>
      <w:r w:rsidR="00F91697" w:rsidRPr="00F91697">
        <w:rPr>
          <w:rFonts w:ascii="Times New Roman" w:hAnsi="Times New Roman" w:cs="Times New Roman"/>
          <w:b/>
          <w:sz w:val="24"/>
          <w:szCs w:val="24"/>
        </w:rPr>
        <w:t xml:space="preserve"> – </w:t>
      </w:r>
      <w:r w:rsidR="0095023E">
        <w:rPr>
          <w:rFonts w:ascii="Times New Roman" w:hAnsi="Times New Roman" w:cs="Times New Roman"/>
          <w:b/>
          <w:sz w:val="24"/>
          <w:szCs w:val="24"/>
        </w:rPr>
        <w:t>CANCUN, MEXICO</w:t>
      </w:r>
    </w:p>
    <w:p w14:paraId="0C179F58" w14:textId="77777777" w:rsidR="005B00AC" w:rsidRDefault="005B00AC" w:rsidP="005B00AC">
      <w:pPr>
        <w:jc w:val="both"/>
        <w:rPr>
          <w:b/>
          <w:sz w:val="28"/>
          <w:szCs w:val="28"/>
          <w:u w:val="single"/>
        </w:rPr>
      </w:pPr>
    </w:p>
    <w:p w14:paraId="0148B177" w14:textId="77777777" w:rsidR="00C14139" w:rsidRDefault="004C7F4E" w:rsidP="005B00AC">
      <w:pPr>
        <w:jc w:val="both"/>
        <w:rPr>
          <w:b/>
          <w:sz w:val="28"/>
          <w:szCs w:val="28"/>
          <w:u w:val="single"/>
        </w:rPr>
      </w:pPr>
      <w:r>
        <w:rPr>
          <w:b/>
          <w:sz w:val="28"/>
          <w:szCs w:val="28"/>
          <w:u w:val="single"/>
        </w:rPr>
        <w:t>INTRODUCTION</w:t>
      </w:r>
    </w:p>
    <w:p w14:paraId="5CCCC213" w14:textId="094D2DC8" w:rsidR="001460DA" w:rsidRDefault="00277316" w:rsidP="005B00AC">
      <w:pPr>
        <w:jc w:val="both"/>
        <w:rPr>
          <w:sz w:val="28"/>
          <w:szCs w:val="28"/>
        </w:rPr>
      </w:pPr>
      <w:r>
        <w:rPr>
          <w:sz w:val="28"/>
          <w:szCs w:val="28"/>
        </w:rPr>
        <w:t>Mr. Chairman,</w:t>
      </w:r>
      <w:r w:rsidR="00044343">
        <w:rPr>
          <w:sz w:val="28"/>
          <w:szCs w:val="28"/>
        </w:rPr>
        <w:t xml:space="preserve"> </w:t>
      </w:r>
      <w:r w:rsidR="004C7F4E" w:rsidRPr="004C7F4E">
        <w:rPr>
          <w:sz w:val="28"/>
          <w:szCs w:val="28"/>
        </w:rPr>
        <w:t>ladies and gentlemen</w:t>
      </w:r>
      <w:r w:rsidR="004C7F4E">
        <w:rPr>
          <w:sz w:val="28"/>
          <w:szCs w:val="28"/>
        </w:rPr>
        <w:t xml:space="preserve">, </w:t>
      </w:r>
      <w:r>
        <w:rPr>
          <w:sz w:val="28"/>
          <w:szCs w:val="28"/>
        </w:rPr>
        <w:t>good afternoon. O</w:t>
      </w:r>
      <w:r w:rsidR="00044343">
        <w:rPr>
          <w:sz w:val="28"/>
          <w:szCs w:val="28"/>
        </w:rPr>
        <w:t xml:space="preserve">n behalf of the government and people of St. Vincent and the Grenadines, I wish to express </w:t>
      </w:r>
      <w:r w:rsidR="004C7F4E">
        <w:rPr>
          <w:sz w:val="28"/>
          <w:szCs w:val="28"/>
        </w:rPr>
        <w:t xml:space="preserve">appreciation and thanks to the Government and </w:t>
      </w:r>
      <w:r w:rsidR="00B631C4">
        <w:rPr>
          <w:sz w:val="28"/>
          <w:szCs w:val="28"/>
        </w:rPr>
        <w:t>p</w:t>
      </w:r>
      <w:r w:rsidR="004C7F4E">
        <w:rPr>
          <w:sz w:val="28"/>
          <w:szCs w:val="28"/>
        </w:rPr>
        <w:t xml:space="preserve">eople of </w:t>
      </w:r>
      <w:r w:rsidR="0095023E">
        <w:rPr>
          <w:sz w:val="28"/>
          <w:szCs w:val="28"/>
        </w:rPr>
        <w:t>Mexico</w:t>
      </w:r>
      <w:r w:rsidR="00044343">
        <w:rPr>
          <w:sz w:val="28"/>
          <w:szCs w:val="28"/>
        </w:rPr>
        <w:t xml:space="preserve">, </w:t>
      </w:r>
      <w:r w:rsidR="0095023E">
        <w:rPr>
          <w:sz w:val="28"/>
          <w:szCs w:val="28"/>
        </w:rPr>
        <w:t xml:space="preserve">the </w:t>
      </w:r>
      <w:r w:rsidR="00044343">
        <w:rPr>
          <w:sz w:val="28"/>
          <w:szCs w:val="28"/>
        </w:rPr>
        <w:t>UNISDR</w:t>
      </w:r>
      <w:r w:rsidR="0095023E">
        <w:rPr>
          <w:sz w:val="28"/>
          <w:szCs w:val="28"/>
        </w:rPr>
        <w:t xml:space="preserve"> and </w:t>
      </w:r>
      <w:r>
        <w:rPr>
          <w:sz w:val="28"/>
          <w:szCs w:val="28"/>
        </w:rPr>
        <w:t>various sponsors, f</w:t>
      </w:r>
      <w:r w:rsidR="004C7F4E">
        <w:rPr>
          <w:sz w:val="28"/>
          <w:szCs w:val="28"/>
        </w:rPr>
        <w:t xml:space="preserve">or </w:t>
      </w:r>
      <w:r w:rsidR="00044343">
        <w:rPr>
          <w:sz w:val="28"/>
          <w:szCs w:val="28"/>
        </w:rPr>
        <w:t>your</w:t>
      </w:r>
      <w:r w:rsidR="004C7F4E">
        <w:rPr>
          <w:sz w:val="28"/>
          <w:szCs w:val="28"/>
        </w:rPr>
        <w:t xml:space="preserve"> warm welcome</w:t>
      </w:r>
      <w:r w:rsidR="00340963">
        <w:rPr>
          <w:sz w:val="28"/>
          <w:szCs w:val="28"/>
        </w:rPr>
        <w:t xml:space="preserve"> and hospitality </w:t>
      </w:r>
      <w:r>
        <w:rPr>
          <w:sz w:val="28"/>
          <w:szCs w:val="28"/>
        </w:rPr>
        <w:t xml:space="preserve">during </w:t>
      </w:r>
      <w:r w:rsidR="00340963">
        <w:rPr>
          <w:sz w:val="28"/>
          <w:szCs w:val="28"/>
        </w:rPr>
        <w:t xml:space="preserve">this </w:t>
      </w:r>
      <w:r w:rsidR="0095023E">
        <w:rPr>
          <w:sz w:val="28"/>
          <w:szCs w:val="28"/>
        </w:rPr>
        <w:t>2017 Global Platform for Disaster Risk Reduction</w:t>
      </w:r>
      <w:r>
        <w:rPr>
          <w:sz w:val="28"/>
          <w:szCs w:val="28"/>
        </w:rPr>
        <w:t xml:space="preserve">. At this </w:t>
      </w:r>
      <w:r w:rsidR="00622839">
        <w:rPr>
          <w:sz w:val="28"/>
          <w:szCs w:val="28"/>
        </w:rPr>
        <w:t>forum,</w:t>
      </w:r>
      <w:r>
        <w:rPr>
          <w:sz w:val="28"/>
          <w:szCs w:val="28"/>
        </w:rPr>
        <w:t xml:space="preserve"> </w:t>
      </w:r>
      <w:r w:rsidR="0095023E">
        <w:rPr>
          <w:sz w:val="28"/>
          <w:szCs w:val="28"/>
        </w:rPr>
        <w:t>we will review our progress in the implementation of the</w:t>
      </w:r>
      <w:r w:rsidR="007C151F">
        <w:rPr>
          <w:sz w:val="28"/>
          <w:szCs w:val="28"/>
        </w:rPr>
        <w:t xml:space="preserve"> </w:t>
      </w:r>
      <w:r w:rsidR="0095023E">
        <w:rPr>
          <w:sz w:val="28"/>
          <w:szCs w:val="28"/>
        </w:rPr>
        <w:t>Sendai Framework for Disaster Risk Reduction which was adopted in Japan in 2015.</w:t>
      </w:r>
    </w:p>
    <w:p w14:paraId="363E3450" w14:textId="77777777" w:rsidR="00740686" w:rsidRPr="00740686" w:rsidRDefault="00740686" w:rsidP="005B00AC">
      <w:pPr>
        <w:jc w:val="both"/>
        <w:rPr>
          <w:b/>
          <w:sz w:val="28"/>
          <w:szCs w:val="28"/>
          <w:u w:val="single"/>
        </w:rPr>
      </w:pPr>
      <w:r w:rsidRPr="00740686">
        <w:rPr>
          <w:b/>
          <w:sz w:val="28"/>
          <w:szCs w:val="28"/>
          <w:u w:val="single"/>
        </w:rPr>
        <w:t>BACKGROUN</w:t>
      </w:r>
      <w:r>
        <w:rPr>
          <w:b/>
          <w:sz w:val="28"/>
          <w:szCs w:val="28"/>
          <w:u w:val="single"/>
        </w:rPr>
        <w:t>D</w:t>
      </w:r>
    </w:p>
    <w:p w14:paraId="0B69A51A" w14:textId="531F167D" w:rsidR="00BC0E33" w:rsidRDefault="00740686" w:rsidP="005B00AC">
      <w:pPr>
        <w:jc w:val="both"/>
        <w:rPr>
          <w:sz w:val="28"/>
          <w:szCs w:val="28"/>
        </w:rPr>
      </w:pPr>
      <w:r>
        <w:rPr>
          <w:sz w:val="28"/>
          <w:szCs w:val="28"/>
        </w:rPr>
        <w:t xml:space="preserve">St. Vincent and the Grenadines, a multi-island developing state in the </w:t>
      </w:r>
      <w:r w:rsidR="00A82140">
        <w:rPr>
          <w:sz w:val="28"/>
          <w:szCs w:val="28"/>
        </w:rPr>
        <w:t>English-speaking</w:t>
      </w:r>
      <w:r>
        <w:rPr>
          <w:sz w:val="28"/>
          <w:szCs w:val="28"/>
        </w:rPr>
        <w:t xml:space="preserve"> Caribbean </w:t>
      </w:r>
      <w:r w:rsidR="00277316">
        <w:rPr>
          <w:sz w:val="28"/>
          <w:szCs w:val="28"/>
        </w:rPr>
        <w:t xml:space="preserve">which </w:t>
      </w:r>
      <w:r>
        <w:rPr>
          <w:sz w:val="28"/>
          <w:szCs w:val="28"/>
        </w:rPr>
        <w:t>is vulnerable to a range of</w:t>
      </w:r>
      <w:r w:rsidR="00B631C4">
        <w:rPr>
          <w:sz w:val="28"/>
          <w:szCs w:val="28"/>
        </w:rPr>
        <w:t xml:space="preserve"> natural </w:t>
      </w:r>
      <w:r>
        <w:rPr>
          <w:sz w:val="28"/>
          <w:szCs w:val="28"/>
        </w:rPr>
        <w:t>hazards</w:t>
      </w:r>
      <w:r w:rsidR="00B631C4">
        <w:rPr>
          <w:sz w:val="28"/>
          <w:szCs w:val="28"/>
        </w:rPr>
        <w:t xml:space="preserve">: </w:t>
      </w:r>
      <w:r>
        <w:rPr>
          <w:sz w:val="28"/>
          <w:szCs w:val="28"/>
        </w:rPr>
        <w:t>our geograph</w:t>
      </w:r>
      <w:r w:rsidR="00B631C4">
        <w:rPr>
          <w:sz w:val="28"/>
          <w:szCs w:val="28"/>
        </w:rPr>
        <w:t>y</w:t>
      </w:r>
      <w:r>
        <w:rPr>
          <w:sz w:val="28"/>
          <w:szCs w:val="28"/>
        </w:rPr>
        <w:t xml:space="preserve"> and geology </w:t>
      </w:r>
      <w:r w:rsidR="00B631C4">
        <w:rPr>
          <w:sz w:val="28"/>
          <w:szCs w:val="28"/>
        </w:rPr>
        <w:t>ha</w:t>
      </w:r>
      <w:r w:rsidR="00277316">
        <w:rPr>
          <w:sz w:val="28"/>
          <w:szCs w:val="28"/>
        </w:rPr>
        <w:t>v</w:t>
      </w:r>
      <w:r w:rsidR="00B631C4">
        <w:rPr>
          <w:sz w:val="28"/>
          <w:szCs w:val="28"/>
        </w:rPr>
        <w:t>e</w:t>
      </w:r>
      <w:r w:rsidR="00277316">
        <w:rPr>
          <w:sz w:val="28"/>
          <w:szCs w:val="28"/>
        </w:rPr>
        <w:t xml:space="preserve"> </w:t>
      </w:r>
      <w:r w:rsidR="00622839">
        <w:rPr>
          <w:sz w:val="28"/>
          <w:szCs w:val="28"/>
        </w:rPr>
        <w:t>exposed</w:t>
      </w:r>
      <w:r>
        <w:rPr>
          <w:sz w:val="28"/>
          <w:szCs w:val="28"/>
        </w:rPr>
        <w:t xml:space="preserve"> us to a range of hydro-meteorological </w:t>
      </w:r>
      <w:r w:rsidR="0013463A">
        <w:rPr>
          <w:sz w:val="28"/>
          <w:szCs w:val="28"/>
        </w:rPr>
        <w:t xml:space="preserve">and geological hazards which have resulted in damage and loss </w:t>
      </w:r>
      <w:r w:rsidR="006106AA">
        <w:rPr>
          <w:sz w:val="28"/>
          <w:szCs w:val="28"/>
        </w:rPr>
        <w:t xml:space="preserve">of </w:t>
      </w:r>
      <w:r w:rsidR="004D3509">
        <w:rPr>
          <w:sz w:val="28"/>
          <w:szCs w:val="28"/>
        </w:rPr>
        <w:t>12</w:t>
      </w:r>
      <w:r w:rsidR="006106AA">
        <w:rPr>
          <w:sz w:val="28"/>
          <w:szCs w:val="28"/>
        </w:rPr>
        <w:t xml:space="preserve"> – 15 percent of our GDP</w:t>
      </w:r>
      <w:r w:rsidR="007C151F">
        <w:rPr>
          <w:sz w:val="28"/>
          <w:szCs w:val="28"/>
        </w:rPr>
        <w:t xml:space="preserve"> almost annually</w:t>
      </w:r>
      <w:r w:rsidR="0013463A">
        <w:rPr>
          <w:sz w:val="28"/>
          <w:szCs w:val="28"/>
        </w:rPr>
        <w:t>.</w:t>
      </w:r>
      <w:r w:rsidR="0025612E">
        <w:rPr>
          <w:sz w:val="28"/>
          <w:szCs w:val="28"/>
        </w:rPr>
        <w:t xml:space="preserve"> </w:t>
      </w:r>
    </w:p>
    <w:p w14:paraId="6EEF8739" w14:textId="77777777" w:rsidR="006106AA" w:rsidRPr="00BC0E33" w:rsidRDefault="006106AA" w:rsidP="005B00AC">
      <w:pPr>
        <w:jc w:val="both"/>
        <w:rPr>
          <w:rFonts w:ascii="Calibri" w:eastAsia="Calibri" w:hAnsi="Calibri" w:cs="Times New Roman"/>
          <w:sz w:val="28"/>
          <w:szCs w:val="28"/>
          <w:lang w:val="en-029"/>
        </w:rPr>
      </w:pPr>
      <w:r>
        <w:rPr>
          <w:sz w:val="28"/>
          <w:szCs w:val="28"/>
        </w:rPr>
        <w:t>We are a participating state of CDEMA and have long adopted our regional Comprehensive Disaster Management (CDM) Strategy 2014-2024, which is our regional framework for the implementation of the Sendai Framework.</w:t>
      </w:r>
    </w:p>
    <w:p w14:paraId="7623790F" w14:textId="60448610" w:rsidR="0013463A" w:rsidRDefault="0025612E" w:rsidP="005B00AC">
      <w:pPr>
        <w:spacing w:after="0"/>
        <w:jc w:val="both"/>
        <w:rPr>
          <w:rFonts w:ascii="Calibri" w:eastAsia="Calibri" w:hAnsi="Calibri" w:cs="Times New Roman"/>
          <w:sz w:val="28"/>
          <w:szCs w:val="28"/>
          <w:lang w:val="en-029"/>
        </w:rPr>
      </w:pPr>
      <w:r w:rsidRPr="00BC0E33">
        <w:rPr>
          <w:rFonts w:ascii="Calibri" w:eastAsia="Calibri" w:hAnsi="Calibri" w:cs="Times New Roman"/>
          <w:sz w:val="28"/>
          <w:szCs w:val="28"/>
          <w:lang w:val="en-029"/>
        </w:rPr>
        <w:t xml:space="preserve">In recognition of the foregoing, my Government </w:t>
      </w:r>
      <w:r w:rsidR="00277316">
        <w:rPr>
          <w:rFonts w:ascii="Calibri" w:eastAsia="Calibri" w:hAnsi="Calibri" w:cs="Times New Roman"/>
          <w:sz w:val="28"/>
          <w:szCs w:val="28"/>
          <w:lang w:val="en-029"/>
        </w:rPr>
        <w:t xml:space="preserve">has seen </w:t>
      </w:r>
      <w:r w:rsidRPr="00BC0E33">
        <w:rPr>
          <w:rFonts w:ascii="Calibri" w:eastAsia="Calibri" w:hAnsi="Calibri" w:cs="Times New Roman"/>
          <w:sz w:val="28"/>
          <w:szCs w:val="28"/>
          <w:lang w:val="en-029"/>
        </w:rPr>
        <w:t xml:space="preserve">the wisdom </w:t>
      </w:r>
      <w:r w:rsidR="00945519">
        <w:rPr>
          <w:rFonts w:ascii="Calibri" w:eastAsia="Calibri" w:hAnsi="Calibri" w:cs="Times New Roman"/>
          <w:sz w:val="28"/>
          <w:szCs w:val="28"/>
          <w:lang w:val="en-029"/>
        </w:rPr>
        <w:t>in</w:t>
      </w:r>
      <w:r w:rsidRPr="00BC0E33">
        <w:rPr>
          <w:rFonts w:ascii="Calibri" w:eastAsia="Calibri" w:hAnsi="Calibri" w:cs="Times New Roman"/>
          <w:sz w:val="28"/>
          <w:szCs w:val="28"/>
          <w:lang w:val="en-029"/>
        </w:rPr>
        <w:t xml:space="preserve"> making significant investments in the areas of disaster risk </w:t>
      </w:r>
      <w:r w:rsidR="006106AA">
        <w:rPr>
          <w:rFonts w:ascii="Calibri" w:eastAsia="Calibri" w:hAnsi="Calibri" w:cs="Times New Roman"/>
          <w:sz w:val="28"/>
          <w:szCs w:val="28"/>
          <w:lang w:val="en-029"/>
        </w:rPr>
        <w:t>reduction</w:t>
      </w:r>
      <w:r w:rsidRPr="00BC0E33">
        <w:rPr>
          <w:rFonts w:ascii="Calibri" w:eastAsia="Calibri" w:hAnsi="Calibri" w:cs="Times New Roman"/>
          <w:sz w:val="28"/>
          <w:szCs w:val="28"/>
          <w:lang w:val="en-029"/>
        </w:rPr>
        <w:t xml:space="preserve"> and climate change adaptation</w:t>
      </w:r>
      <w:r w:rsidR="006106AA">
        <w:rPr>
          <w:rFonts w:ascii="Calibri" w:eastAsia="Calibri" w:hAnsi="Calibri" w:cs="Times New Roman"/>
          <w:sz w:val="28"/>
          <w:szCs w:val="28"/>
          <w:lang w:val="en-029"/>
        </w:rPr>
        <w:t xml:space="preserve"> and our programmes for DRR and Climate Change incorporates the Sendai Framework, the SDGs and the UN Climate Change Paris Agreement. </w:t>
      </w:r>
    </w:p>
    <w:p w14:paraId="49E82F42" w14:textId="38A131AE" w:rsidR="006106AA" w:rsidRDefault="006106AA" w:rsidP="005B00AC">
      <w:pPr>
        <w:spacing w:after="0"/>
        <w:jc w:val="both"/>
        <w:rPr>
          <w:rFonts w:ascii="Calibri" w:eastAsia="Calibri" w:hAnsi="Calibri" w:cs="Times New Roman"/>
          <w:sz w:val="28"/>
          <w:szCs w:val="28"/>
          <w:lang w:val="en-029"/>
        </w:rPr>
      </w:pPr>
    </w:p>
    <w:p w14:paraId="1AFBA8F8" w14:textId="2214BD78" w:rsidR="00277316" w:rsidRDefault="00277316" w:rsidP="005B00AC">
      <w:pPr>
        <w:spacing w:after="0"/>
        <w:jc w:val="both"/>
        <w:rPr>
          <w:rFonts w:ascii="Calibri" w:eastAsia="Calibri" w:hAnsi="Calibri" w:cs="Times New Roman"/>
          <w:sz w:val="28"/>
          <w:szCs w:val="28"/>
          <w:lang w:val="en-029"/>
        </w:rPr>
      </w:pPr>
    </w:p>
    <w:p w14:paraId="10B55A05" w14:textId="5572C622" w:rsidR="00277316" w:rsidRDefault="00277316" w:rsidP="005B00AC">
      <w:pPr>
        <w:spacing w:after="0"/>
        <w:jc w:val="both"/>
        <w:rPr>
          <w:rFonts w:ascii="Calibri" w:eastAsia="Calibri" w:hAnsi="Calibri" w:cs="Times New Roman"/>
          <w:sz w:val="28"/>
          <w:szCs w:val="28"/>
          <w:lang w:val="en-029"/>
        </w:rPr>
      </w:pPr>
    </w:p>
    <w:p w14:paraId="2F27DE65" w14:textId="139B0DC3" w:rsidR="00277316" w:rsidRDefault="00277316" w:rsidP="005B00AC">
      <w:pPr>
        <w:spacing w:after="0"/>
        <w:jc w:val="both"/>
        <w:rPr>
          <w:rFonts w:ascii="Calibri" w:eastAsia="Calibri" w:hAnsi="Calibri" w:cs="Times New Roman"/>
          <w:sz w:val="28"/>
          <w:szCs w:val="28"/>
          <w:lang w:val="en-029"/>
        </w:rPr>
      </w:pPr>
    </w:p>
    <w:p w14:paraId="3E6BA0E5" w14:textId="77777777" w:rsidR="00277316" w:rsidRDefault="00277316" w:rsidP="005B00AC">
      <w:pPr>
        <w:spacing w:after="0"/>
        <w:jc w:val="both"/>
        <w:rPr>
          <w:rFonts w:ascii="Calibri" w:eastAsia="Calibri" w:hAnsi="Calibri" w:cs="Times New Roman"/>
          <w:sz w:val="28"/>
          <w:szCs w:val="28"/>
          <w:lang w:val="en-029"/>
        </w:rPr>
      </w:pPr>
    </w:p>
    <w:p w14:paraId="6B69C5B9" w14:textId="77777777" w:rsidR="0013463A" w:rsidRPr="0013463A" w:rsidRDefault="0013463A" w:rsidP="005B00AC">
      <w:pPr>
        <w:spacing w:after="0"/>
        <w:jc w:val="both"/>
        <w:rPr>
          <w:rFonts w:ascii="Calibri" w:eastAsia="Calibri" w:hAnsi="Calibri" w:cs="Times New Roman"/>
          <w:b/>
          <w:sz w:val="28"/>
          <w:szCs w:val="28"/>
          <w:u w:val="single"/>
          <w:lang w:val="en-029"/>
        </w:rPr>
      </w:pPr>
      <w:r w:rsidRPr="0013463A">
        <w:rPr>
          <w:rFonts w:ascii="Calibri" w:eastAsia="Calibri" w:hAnsi="Calibri" w:cs="Times New Roman"/>
          <w:b/>
          <w:sz w:val="28"/>
          <w:szCs w:val="28"/>
          <w:u w:val="single"/>
          <w:lang w:val="en-029"/>
        </w:rPr>
        <w:lastRenderedPageBreak/>
        <w:t xml:space="preserve">NATIONAL PRIORITIES </w:t>
      </w:r>
    </w:p>
    <w:p w14:paraId="53D346BD" w14:textId="77777777" w:rsidR="0013463A" w:rsidRDefault="0013463A" w:rsidP="005B00AC">
      <w:pPr>
        <w:jc w:val="both"/>
        <w:rPr>
          <w:sz w:val="28"/>
          <w:szCs w:val="28"/>
        </w:rPr>
      </w:pPr>
      <w:r>
        <w:rPr>
          <w:sz w:val="28"/>
          <w:szCs w:val="28"/>
        </w:rPr>
        <w:t xml:space="preserve"> </w:t>
      </w:r>
    </w:p>
    <w:p w14:paraId="6B4D964D" w14:textId="639827D3" w:rsidR="006106AA" w:rsidRDefault="006106AA" w:rsidP="005B00AC">
      <w:pPr>
        <w:jc w:val="both"/>
        <w:rPr>
          <w:sz w:val="28"/>
          <w:szCs w:val="28"/>
        </w:rPr>
      </w:pPr>
      <w:r>
        <w:rPr>
          <w:sz w:val="28"/>
          <w:szCs w:val="28"/>
        </w:rPr>
        <w:t>St. Vincent and the Grenadines is committed to meet</w:t>
      </w:r>
      <w:r w:rsidR="007C151F">
        <w:rPr>
          <w:sz w:val="28"/>
          <w:szCs w:val="28"/>
        </w:rPr>
        <w:t>ing</w:t>
      </w:r>
      <w:r>
        <w:rPr>
          <w:sz w:val="28"/>
          <w:szCs w:val="28"/>
        </w:rPr>
        <w:t xml:space="preserve"> the seven global targets and the priorities of the Sendai Framework and ha</w:t>
      </w:r>
      <w:r w:rsidR="00277316">
        <w:rPr>
          <w:sz w:val="28"/>
          <w:szCs w:val="28"/>
        </w:rPr>
        <w:t>s</w:t>
      </w:r>
      <w:r>
        <w:rPr>
          <w:sz w:val="28"/>
          <w:szCs w:val="28"/>
        </w:rPr>
        <w:t xml:space="preserve"> sought to build our resilience in several areas:</w:t>
      </w:r>
    </w:p>
    <w:p w14:paraId="1A8BF96B" w14:textId="77777777" w:rsidR="00A64C78" w:rsidRPr="00A22BF4" w:rsidRDefault="00A64C78" w:rsidP="00A22BF4">
      <w:pPr>
        <w:pStyle w:val="ListParagraph"/>
        <w:numPr>
          <w:ilvl w:val="0"/>
          <w:numId w:val="9"/>
        </w:numPr>
        <w:jc w:val="both"/>
        <w:rPr>
          <w:b/>
          <w:i/>
          <w:sz w:val="28"/>
          <w:szCs w:val="28"/>
        </w:rPr>
      </w:pPr>
      <w:r w:rsidRPr="00A22BF4">
        <w:rPr>
          <w:b/>
          <w:i/>
          <w:sz w:val="28"/>
          <w:szCs w:val="28"/>
        </w:rPr>
        <w:t>Disaster Finance</w:t>
      </w:r>
    </w:p>
    <w:p w14:paraId="06EC31A6" w14:textId="7999F675" w:rsidR="001F5B8C" w:rsidRDefault="0013463A" w:rsidP="005B00AC">
      <w:pPr>
        <w:jc w:val="both"/>
        <w:rPr>
          <w:sz w:val="28"/>
          <w:szCs w:val="28"/>
        </w:rPr>
      </w:pPr>
      <w:r>
        <w:rPr>
          <w:sz w:val="28"/>
          <w:szCs w:val="28"/>
        </w:rPr>
        <w:t>Beginning the 1</w:t>
      </w:r>
      <w:r w:rsidRPr="0013463A">
        <w:rPr>
          <w:sz w:val="28"/>
          <w:szCs w:val="28"/>
          <w:vertAlign w:val="superscript"/>
        </w:rPr>
        <w:t>st</w:t>
      </w:r>
      <w:r>
        <w:rPr>
          <w:sz w:val="28"/>
          <w:szCs w:val="28"/>
        </w:rPr>
        <w:t xml:space="preserve"> of May, </w:t>
      </w:r>
      <w:r w:rsidR="00A64C78">
        <w:rPr>
          <w:sz w:val="28"/>
          <w:szCs w:val="28"/>
        </w:rPr>
        <w:t xml:space="preserve">St. Vincent and the Grenadines </w:t>
      </w:r>
      <w:r w:rsidR="007C151F">
        <w:rPr>
          <w:sz w:val="28"/>
          <w:szCs w:val="28"/>
        </w:rPr>
        <w:t xml:space="preserve">has </w:t>
      </w:r>
      <w:r w:rsidR="00A64C78">
        <w:rPr>
          <w:sz w:val="28"/>
          <w:szCs w:val="28"/>
        </w:rPr>
        <w:t>for the first time establish</w:t>
      </w:r>
      <w:r w:rsidR="00277316">
        <w:rPr>
          <w:sz w:val="28"/>
          <w:szCs w:val="28"/>
        </w:rPr>
        <w:t>ed</w:t>
      </w:r>
      <w:r w:rsidR="00A64C78">
        <w:rPr>
          <w:sz w:val="28"/>
          <w:szCs w:val="28"/>
        </w:rPr>
        <w:t xml:space="preserve"> a disaster contingency fund</w:t>
      </w:r>
      <w:r w:rsidR="001F5B8C">
        <w:rPr>
          <w:sz w:val="28"/>
          <w:szCs w:val="28"/>
        </w:rPr>
        <w:t xml:space="preserve"> which will allow us to meet the immediate needs post disaster and contribute to our short and medium term recovery programmes. This fund is expected to raise EC$</w:t>
      </w:r>
      <w:r>
        <w:rPr>
          <w:sz w:val="28"/>
          <w:szCs w:val="28"/>
        </w:rPr>
        <w:t xml:space="preserve">10 million dollars </w:t>
      </w:r>
      <w:r w:rsidR="001F5B8C">
        <w:rPr>
          <w:sz w:val="28"/>
          <w:szCs w:val="28"/>
        </w:rPr>
        <w:t xml:space="preserve">annually </w:t>
      </w:r>
      <w:r w:rsidR="00A82140">
        <w:rPr>
          <w:sz w:val="28"/>
          <w:szCs w:val="28"/>
        </w:rPr>
        <w:t>and</w:t>
      </w:r>
      <w:r w:rsidR="001F5B8C">
        <w:rPr>
          <w:sz w:val="28"/>
          <w:szCs w:val="28"/>
        </w:rPr>
        <w:t xml:space="preserve"> reduce </w:t>
      </w:r>
      <w:r w:rsidR="00945519">
        <w:rPr>
          <w:sz w:val="28"/>
          <w:szCs w:val="28"/>
        </w:rPr>
        <w:t xml:space="preserve">immediately </w:t>
      </w:r>
      <w:r w:rsidR="001F5B8C">
        <w:rPr>
          <w:sz w:val="28"/>
          <w:szCs w:val="28"/>
        </w:rPr>
        <w:t xml:space="preserve">the need </w:t>
      </w:r>
      <w:r w:rsidR="00945519">
        <w:rPr>
          <w:sz w:val="28"/>
          <w:szCs w:val="28"/>
        </w:rPr>
        <w:t xml:space="preserve">for </w:t>
      </w:r>
      <w:r>
        <w:rPr>
          <w:sz w:val="28"/>
          <w:szCs w:val="28"/>
        </w:rPr>
        <w:t xml:space="preserve">external </w:t>
      </w:r>
      <w:r w:rsidR="001F5B8C">
        <w:rPr>
          <w:sz w:val="28"/>
          <w:szCs w:val="28"/>
        </w:rPr>
        <w:t>assistance</w:t>
      </w:r>
      <w:r>
        <w:rPr>
          <w:sz w:val="28"/>
          <w:szCs w:val="28"/>
        </w:rPr>
        <w:t xml:space="preserve">. This policy directive clearly supports Priority 3 of the Sendai Framework: </w:t>
      </w:r>
      <w:r w:rsidR="00463698" w:rsidRPr="00BC0E33">
        <w:rPr>
          <w:b/>
          <w:i/>
          <w:sz w:val="28"/>
          <w:szCs w:val="28"/>
        </w:rPr>
        <w:t>Investing in Disaster Risk Reduction for Resilien</w:t>
      </w:r>
      <w:r w:rsidR="00463698">
        <w:rPr>
          <w:b/>
          <w:i/>
          <w:sz w:val="28"/>
          <w:szCs w:val="28"/>
        </w:rPr>
        <w:t>ce</w:t>
      </w:r>
      <w:r>
        <w:rPr>
          <w:b/>
          <w:i/>
          <w:sz w:val="28"/>
          <w:szCs w:val="28"/>
        </w:rPr>
        <w:t>.</w:t>
      </w:r>
      <w:r w:rsidR="001F5B8C">
        <w:rPr>
          <w:b/>
          <w:i/>
          <w:sz w:val="28"/>
          <w:szCs w:val="28"/>
        </w:rPr>
        <w:t xml:space="preserve"> </w:t>
      </w:r>
      <w:r w:rsidR="001F5B8C" w:rsidRPr="001F5B8C">
        <w:rPr>
          <w:sz w:val="28"/>
          <w:szCs w:val="28"/>
        </w:rPr>
        <w:t>While this amount will not be adequate following the impact of a major disaster</w:t>
      </w:r>
      <w:r w:rsidR="00945519">
        <w:rPr>
          <w:sz w:val="28"/>
          <w:szCs w:val="28"/>
        </w:rPr>
        <w:t>,</w:t>
      </w:r>
      <w:r w:rsidR="001F5B8C" w:rsidRPr="001F5B8C">
        <w:rPr>
          <w:sz w:val="28"/>
          <w:szCs w:val="28"/>
        </w:rPr>
        <w:t xml:space="preserve"> it builds on the existing initiatives that have been undertaken over the years.</w:t>
      </w:r>
      <w:r w:rsidR="001F5B8C">
        <w:rPr>
          <w:sz w:val="28"/>
          <w:szCs w:val="28"/>
        </w:rPr>
        <w:t xml:space="preserve"> </w:t>
      </w:r>
    </w:p>
    <w:p w14:paraId="2E39747D" w14:textId="3036B615" w:rsidR="00A22BF4" w:rsidRDefault="006106AA" w:rsidP="005B00AC">
      <w:pPr>
        <w:jc w:val="both"/>
        <w:rPr>
          <w:sz w:val="28"/>
          <w:szCs w:val="28"/>
        </w:rPr>
      </w:pPr>
      <w:r>
        <w:rPr>
          <w:sz w:val="28"/>
          <w:szCs w:val="28"/>
        </w:rPr>
        <w:t xml:space="preserve">We are in the final two years of implementing the Regional Disaster Vulnerability Project funded by the World Bank </w:t>
      </w:r>
      <w:r w:rsidR="007C151F">
        <w:rPr>
          <w:sz w:val="28"/>
          <w:szCs w:val="28"/>
        </w:rPr>
        <w:t xml:space="preserve">and </w:t>
      </w:r>
      <w:r>
        <w:rPr>
          <w:sz w:val="28"/>
          <w:szCs w:val="28"/>
        </w:rPr>
        <w:t>the Government of St. Vincent and the Grenadines where funds have been committed to build the resilience of our infrastructure</w:t>
      </w:r>
      <w:r w:rsidR="00117BE9">
        <w:rPr>
          <w:sz w:val="28"/>
          <w:szCs w:val="28"/>
        </w:rPr>
        <w:t xml:space="preserve"> and </w:t>
      </w:r>
      <w:r>
        <w:rPr>
          <w:sz w:val="28"/>
          <w:szCs w:val="28"/>
        </w:rPr>
        <w:t>strengthen</w:t>
      </w:r>
      <w:r w:rsidR="00117BE9">
        <w:rPr>
          <w:sz w:val="28"/>
          <w:szCs w:val="28"/>
        </w:rPr>
        <w:t>ing</w:t>
      </w:r>
      <w:r>
        <w:rPr>
          <w:sz w:val="28"/>
          <w:szCs w:val="28"/>
        </w:rPr>
        <w:t xml:space="preserve"> the institutional capacity of key agencies</w:t>
      </w:r>
      <w:r w:rsidR="00117BE9">
        <w:rPr>
          <w:sz w:val="28"/>
          <w:szCs w:val="28"/>
        </w:rPr>
        <w:t>. Our investments consider the ‘Building Back Better’ concept and our bridges and roads are being designed for the more frequent and intense events. We</w:t>
      </w:r>
      <w:r w:rsidR="00A22BF4">
        <w:rPr>
          <w:sz w:val="28"/>
          <w:szCs w:val="28"/>
        </w:rPr>
        <w:t xml:space="preserve"> </w:t>
      </w:r>
      <w:r w:rsidR="007C151F">
        <w:rPr>
          <w:sz w:val="28"/>
          <w:szCs w:val="28"/>
        </w:rPr>
        <w:t>are</w:t>
      </w:r>
      <w:r w:rsidR="00A22BF4">
        <w:rPr>
          <w:sz w:val="28"/>
          <w:szCs w:val="28"/>
        </w:rPr>
        <w:t xml:space="preserve"> also committed to building the resilience of our communities and increasing the knowledge about hazards</w:t>
      </w:r>
      <w:r w:rsidR="00117BE9">
        <w:rPr>
          <w:sz w:val="28"/>
          <w:szCs w:val="28"/>
        </w:rPr>
        <w:t xml:space="preserve"> when financing national DRR and Climate change </w:t>
      </w:r>
      <w:r w:rsidR="00A82140">
        <w:rPr>
          <w:sz w:val="28"/>
          <w:szCs w:val="28"/>
        </w:rPr>
        <w:t>programmes.</w:t>
      </w:r>
    </w:p>
    <w:p w14:paraId="6D36A850" w14:textId="67987A61" w:rsidR="00A22BF4" w:rsidRDefault="00A22BF4" w:rsidP="005B00AC">
      <w:pPr>
        <w:jc w:val="both"/>
        <w:rPr>
          <w:sz w:val="28"/>
          <w:szCs w:val="28"/>
        </w:rPr>
      </w:pPr>
      <w:r>
        <w:rPr>
          <w:sz w:val="28"/>
          <w:szCs w:val="28"/>
        </w:rPr>
        <w:t>It must be noted though</w:t>
      </w:r>
      <w:r w:rsidR="007C151F">
        <w:rPr>
          <w:sz w:val="28"/>
          <w:szCs w:val="28"/>
        </w:rPr>
        <w:t>,</w:t>
      </w:r>
      <w:r>
        <w:rPr>
          <w:sz w:val="28"/>
          <w:szCs w:val="28"/>
        </w:rPr>
        <w:t xml:space="preserve"> that funding for DRR is reducing</w:t>
      </w:r>
      <w:r w:rsidR="00277316">
        <w:rPr>
          <w:sz w:val="28"/>
          <w:szCs w:val="28"/>
        </w:rPr>
        <w:t>. W</w:t>
      </w:r>
      <w:r>
        <w:rPr>
          <w:sz w:val="28"/>
          <w:szCs w:val="28"/>
        </w:rPr>
        <w:t>e therefore call on all agencies to recommit to prioritizing financing for DRR, as Climate Change continue</w:t>
      </w:r>
      <w:r w:rsidR="00277316">
        <w:rPr>
          <w:sz w:val="28"/>
          <w:szCs w:val="28"/>
        </w:rPr>
        <w:t>s</w:t>
      </w:r>
      <w:r>
        <w:rPr>
          <w:sz w:val="28"/>
          <w:szCs w:val="28"/>
        </w:rPr>
        <w:t xml:space="preserve"> to increase the frequencies of excess rainfall and drought in</w:t>
      </w:r>
      <w:r w:rsidR="007C151F">
        <w:rPr>
          <w:sz w:val="28"/>
          <w:szCs w:val="28"/>
        </w:rPr>
        <w:t xml:space="preserve"> our</w:t>
      </w:r>
      <w:r>
        <w:rPr>
          <w:sz w:val="28"/>
          <w:szCs w:val="28"/>
        </w:rPr>
        <w:t xml:space="preserve"> Small Island Developing States.</w:t>
      </w:r>
    </w:p>
    <w:p w14:paraId="5F9BBD05" w14:textId="77777777" w:rsidR="00277316" w:rsidRDefault="00277316" w:rsidP="005B00AC">
      <w:pPr>
        <w:jc w:val="both"/>
        <w:rPr>
          <w:sz w:val="28"/>
          <w:szCs w:val="28"/>
        </w:rPr>
      </w:pPr>
    </w:p>
    <w:p w14:paraId="64E3FB26" w14:textId="77777777" w:rsidR="00A22BF4" w:rsidRPr="00A22BF4" w:rsidRDefault="00A22BF4" w:rsidP="00A22BF4">
      <w:pPr>
        <w:pStyle w:val="ListParagraph"/>
        <w:numPr>
          <w:ilvl w:val="0"/>
          <w:numId w:val="9"/>
        </w:numPr>
        <w:jc w:val="both"/>
        <w:rPr>
          <w:b/>
          <w:sz w:val="28"/>
          <w:szCs w:val="28"/>
        </w:rPr>
      </w:pPr>
      <w:r w:rsidRPr="00A22BF4">
        <w:rPr>
          <w:b/>
          <w:sz w:val="28"/>
          <w:szCs w:val="28"/>
        </w:rPr>
        <w:lastRenderedPageBreak/>
        <w:t>Strengthening Early Warning Systems</w:t>
      </w:r>
    </w:p>
    <w:p w14:paraId="1926C4D6" w14:textId="571579FF" w:rsidR="00A22BF4" w:rsidRDefault="00A22BF4" w:rsidP="00A22BF4">
      <w:pPr>
        <w:ind w:left="360"/>
        <w:jc w:val="both"/>
        <w:rPr>
          <w:sz w:val="28"/>
          <w:szCs w:val="28"/>
        </w:rPr>
      </w:pPr>
      <w:r>
        <w:rPr>
          <w:sz w:val="28"/>
          <w:szCs w:val="28"/>
        </w:rPr>
        <w:t>T</w:t>
      </w:r>
      <w:r w:rsidRPr="00A22BF4">
        <w:rPr>
          <w:sz w:val="28"/>
          <w:szCs w:val="28"/>
        </w:rPr>
        <w:t>he improvement in early warning systems at the local and national level</w:t>
      </w:r>
      <w:r w:rsidR="00277316">
        <w:rPr>
          <w:sz w:val="28"/>
          <w:szCs w:val="28"/>
        </w:rPr>
        <w:t>s</w:t>
      </w:r>
      <w:r w:rsidRPr="00A22BF4">
        <w:rPr>
          <w:sz w:val="28"/>
          <w:szCs w:val="28"/>
        </w:rPr>
        <w:t xml:space="preserve"> is a national priority. While the absence of baseline data poses some challenges as they are needed to generate risk and hazards maps, we are working with a host of national and regional agencies to enhance our capacity for early warning. </w:t>
      </w:r>
      <w:r w:rsidR="00277316">
        <w:rPr>
          <w:sz w:val="28"/>
          <w:szCs w:val="28"/>
        </w:rPr>
        <w:t xml:space="preserve">St. Vincent and the Grenadines </w:t>
      </w:r>
      <w:r w:rsidRPr="00A22BF4">
        <w:rPr>
          <w:sz w:val="28"/>
          <w:szCs w:val="28"/>
        </w:rPr>
        <w:t xml:space="preserve">continue to increase </w:t>
      </w:r>
      <w:r w:rsidR="00277316">
        <w:rPr>
          <w:sz w:val="28"/>
          <w:szCs w:val="28"/>
        </w:rPr>
        <w:t>its</w:t>
      </w:r>
      <w:r w:rsidRPr="00A22BF4">
        <w:rPr>
          <w:sz w:val="28"/>
          <w:szCs w:val="28"/>
        </w:rPr>
        <w:t xml:space="preserve"> network of stream flow and rain gauge equipment for flood monitoring, and for the first time in 2016 our local water resource agency </w:t>
      </w:r>
      <w:r w:rsidR="00A82140" w:rsidRPr="00A22BF4">
        <w:rPr>
          <w:sz w:val="28"/>
          <w:szCs w:val="28"/>
        </w:rPr>
        <w:t>could</w:t>
      </w:r>
      <w:r w:rsidRPr="00A22BF4">
        <w:rPr>
          <w:sz w:val="28"/>
          <w:szCs w:val="28"/>
        </w:rPr>
        <w:t xml:space="preserve"> alert the disaster office of possible flooding downstream of one of our major river and communities.  </w:t>
      </w:r>
    </w:p>
    <w:p w14:paraId="7F5A0C05" w14:textId="286A0AB8" w:rsidR="00117BE9" w:rsidRDefault="00A22BF4" w:rsidP="00A22BF4">
      <w:pPr>
        <w:ind w:left="360"/>
        <w:jc w:val="both"/>
        <w:rPr>
          <w:sz w:val="28"/>
          <w:szCs w:val="28"/>
        </w:rPr>
      </w:pPr>
      <w:r w:rsidRPr="00A22BF4">
        <w:rPr>
          <w:sz w:val="28"/>
          <w:szCs w:val="28"/>
        </w:rPr>
        <w:t>Additionally, our recently opened Argyle International Airport now boasts three (3) forecasters, who can accurately inform us of any impending hydro-meteorological hazard, and the Meteorological Department has now been reorganized to meet the new era of information and communication that is needed to keep citizens up to date o</w:t>
      </w:r>
      <w:r w:rsidR="00277316">
        <w:rPr>
          <w:sz w:val="28"/>
          <w:szCs w:val="28"/>
        </w:rPr>
        <w:t>n</w:t>
      </w:r>
      <w:r w:rsidRPr="00A22BF4">
        <w:rPr>
          <w:sz w:val="28"/>
          <w:szCs w:val="28"/>
        </w:rPr>
        <w:t xml:space="preserve"> meteorological and climate information and data. Despite these improvements, we continue to have challenges in receiving information for smaller events such as flash floods and trough systems which tend to regenerate when approaching our islands and steep topography. </w:t>
      </w:r>
    </w:p>
    <w:p w14:paraId="3C8C2A8E" w14:textId="41BAE145" w:rsidR="00117BE9" w:rsidRDefault="00117BE9" w:rsidP="00A22BF4">
      <w:pPr>
        <w:ind w:left="360"/>
        <w:jc w:val="both"/>
        <w:rPr>
          <w:sz w:val="28"/>
          <w:szCs w:val="28"/>
        </w:rPr>
      </w:pPr>
      <w:commentRangeStart w:id="0"/>
      <w:r>
        <w:rPr>
          <w:sz w:val="28"/>
          <w:szCs w:val="28"/>
        </w:rPr>
        <w:t>Over</w:t>
      </w:r>
      <w:commentRangeEnd w:id="0"/>
      <w:r>
        <w:rPr>
          <w:rStyle w:val="CommentReference"/>
        </w:rPr>
        <w:commentReference w:id="0"/>
      </w:r>
      <w:r>
        <w:rPr>
          <w:sz w:val="28"/>
          <w:szCs w:val="28"/>
        </w:rPr>
        <w:t xml:space="preserve"> the next year our Emergency Communications Network will see a major improvement with the strengthening of our communication systems to be able to reach the more vulnerable communities before and after emergencies, this </w:t>
      </w:r>
      <w:r w:rsidR="00A82140">
        <w:rPr>
          <w:sz w:val="28"/>
          <w:szCs w:val="28"/>
        </w:rPr>
        <w:t>US$2 million-dollar</w:t>
      </w:r>
      <w:r>
        <w:rPr>
          <w:sz w:val="28"/>
          <w:szCs w:val="28"/>
        </w:rPr>
        <w:t xml:space="preserve"> project will increase communications with all key agencies, but must of all </w:t>
      </w:r>
      <w:r w:rsidR="00A82140">
        <w:rPr>
          <w:sz w:val="28"/>
          <w:szCs w:val="28"/>
        </w:rPr>
        <w:t>can</w:t>
      </w:r>
      <w:r w:rsidR="00954ECB">
        <w:rPr>
          <w:sz w:val="28"/>
          <w:szCs w:val="28"/>
        </w:rPr>
        <w:t xml:space="preserve"> disseminate early warning information to all communities in St. Vincent and the Grenadines.</w:t>
      </w:r>
    </w:p>
    <w:p w14:paraId="68496479" w14:textId="5FDD517C" w:rsidR="00A22BF4" w:rsidRDefault="00A22BF4" w:rsidP="00A22BF4">
      <w:pPr>
        <w:ind w:left="360"/>
        <w:jc w:val="both"/>
        <w:rPr>
          <w:sz w:val="28"/>
          <w:szCs w:val="28"/>
        </w:rPr>
      </w:pPr>
      <w:r w:rsidRPr="00A22BF4">
        <w:rPr>
          <w:sz w:val="28"/>
          <w:szCs w:val="28"/>
        </w:rPr>
        <w:t xml:space="preserve">We </w:t>
      </w:r>
      <w:r w:rsidR="007C151F">
        <w:rPr>
          <w:sz w:val="28"/>
          <w:szCs w:val="28"/>
        </w:rPr>
        <w:t xml:space="preserve">are </w:t>
      </w:r>
      <w:r w:rsidRPr="00A22BF4">
        <w:rPr>
          <w:sz w:val="28"/>
          <w:szCs w:val="28"/>
        </w:rPr>
        <w:t>therefore continu</w:t>
      </w:r>
      <w:r w:rsidR="007C151F">
        <w:rPr>
          <w:sz w:val="28"/>
          <w:szCs w:val="28"/>
        </w:rPr>
        <w:t xml:space="preserve">ing our </w:t>
      </w:r>
      <w:r w:rsidRPr="00A22BF4">
        <w:rPr>
          <w:sz w:val="28"/>
          <w:szCs w:val="28"/>
        </w:rPr>
        <w:t>work with a host of agencies to improve early warning for all hazards.</w:t>
      </w:r>
    </w:p>
    <w:p w14:paraId="62A05C75" w14:textId="77777777" w:rsidR="00954ECB" w:rsidRPr="00954ECB" w:rsidRDefault="00954ECB" w:rsidP="00A22BF4">
      <w:pPr>
        <w:ind w:left="360"/>
        <w:jc w:val="both"/>
        <w:rPr>
          <w:b/>
          <w:sz w:val="28"/>
          <w:szCs w:val="28"/>
        </w:rPr>
      </w:pPr>
    </w:p>
    <w:p w14:paraId="3D07E0ED" w14:textId="77777777" w:rsidR="00954ECB" w:rsidRPr="00954ECB" w:rsidRDefault="00954ECB" w:rsidP="00954ECB">
      <w:pPr>
        <w:pStyle w:val="ListParagraph"/>
        <w:numPr>
          <w:ilvl w:val="0"/>
          <w:numId w:val="9"/>
        </w:numPr>
        <w:jc w:val="both"/>
        <w:rPr>
          <w:b/>
          <w:sz w:val="28"/>
          <w:szCs w:val="28"/>
        </w:rPr>
      </w:pPr>
      <w:r w:rsidRPr="00954ECB">
        <w:rPr>
          <w:b/>
          <w:sz w:val="28"/>
          <w:szCs w:val="28"/>
        </w:rPr>
        <w:t>Understanding Disaster Risk</w:t>
      </w:r>
    </w:p>
    <w:p w14:paraId="724CB791" w14:textId="48D820D7" w:rsidR="00954ECB" w:rsidRDefault="00954ECB" w:rsidP="005B00AC">
      <w:pPr>
        <w:jc w:val="both"/>
        <w:rPr>
          <w:sz w:val="28"/>
          <w:szCs w:val="28"/>
        </w:rPr>
      </w:pPr>
      <w:r>
        <w:rPr>
          <w:sz w:val="28"/>
          <w:szCs w:val="28"/>
        </w:rPr>
        <w:t xml:space="preserve">St. Vincent and the Grenadines continue to promote this Priority one of the Sendai Framework through our adaptation of the all hazards approach of our regional CDM </w:t>
      </w:r>
      <w:r>
        <w:rPr>
          <w:sz w:val="28"/>
          <w:szCs w:val="28"/>
        </w:rPr>
        <w:lastRenderedPageBreak/>
        <w:t xml:space="preserve">Strategy. With climate change, many communities </w:t>
      </w:r>
      <w:r w:rsidR="007C151F">
        <w:rPr>
          <w:sz w:val="28"/>
          <w:szCs w:val="28"/>
        </w:rPr>
        <w:t xml:space="preserve">have become more </w:t>
      </w:r>
      <w:r>
        <w:rPr>
          <w:sz w:val="28"/>
          <w:szCs w:val="28"/>
        </w:rPr>
        <w:t xml:space="preserve">exposed </w:t>
      </w:r>
      <w:r w:rsidR="007C151F">
        <w:rPr>
          <w:sz w:val="28"/>
          <w:szCs w:val="28"/>
        </w:rPr>
        <w:t>a</w:t>
      </w:r>
      <w:r>
        <w:rPr>
          <w:sz w:val="28"/>
          <w:szCs w:val="28"/>
        </w:rPr>
        <w:t xml:space="preserve">nd </w:t>
      </w:r>
      <w:r w:rsidR="007C151F">
        <w:rPr>
          <w:sz w:val="28"/>
          <w:szCs w:val="28"/>
        </w:rPr>
        <w:t xml:space="preserve">are experiencing </w:t>
      </w:r>
      <w:r>
        <w:rPr>
          <w:sz w:val="28"/>
          <w:szCs w:val="28"/>
        </w:rPr>
        <w:t>increasing incidence of flooding, landslides and droughts, and are thus becoming more vulnerable. Over the last few years many have gone to bed with a roof over their heads and wake up homeless.</w:t>
      </w:r>
    </w:p>
    <w:p w14:paraId="042B1CDB" w14:textId="77777777" w:rsidR="00954ECB" w:rsidRDefault="00954ECB" w:rsidP="005B00AC">
      <w:pPr>
        <w:jc w:val="both"/>
        <w:rPr>
          <w:sz w:val="28"/>
          <w:szCs w:val="28"/>
        </w:rPr>
      </w:pPr>
      <w:r>
        <w:rPr>
          <w:sz w:val="28"/>
          <w:szCs w:val="28"/>
        </w:rPr>
        <w:t>We continue to promote our public education programmes on floods, hurricanes and geological hazards, and have partnered with UNDP, ECHO and the Red Cross in increasing the knowledge of disaster risk at the community and national level.</w:t>
      </w:r>
    </w:p>
    <w:p w14:paraId="04FEB5AF" w14:textId="77777777" w:rsidR="00954ECB" w:rsidRDefault="00954ECB" w:rsidP="005B00AC">
      <w:pPr>
        <w:jc w:val="both"/>
        <w:rPr>
          <w:sz w:val="28"/>
          <w:szCs w:val="28"/>
        </w:rPr>
      </w:pPr>
    </w:p>
    <w:p w14:paraId="3A8CAFEC" w14:textId="33EA5258" w:rsidR="00954ECB" w:rsidRDefault="00954ECB" w:rsidP="005B00AC">
      <w:pPr>
        <w:jc w:val="both"/>
        <w:rPr>
          <w:sz w:val="28"/>
          <w:szCs w:val="28"/>
        </w:rPr>
      </w:pPr>
      <w:r>
        <w:rPr>
          <w:sz w:val="28"/>
          <w:szCs w:val="28"/>
        </w:rPr>
        <w:t xml:space="preserve">While </w:t>
      </w:r>
      <w:r w:rsidR="00277316">
        <w:rPr>
          <w:sz w:val="28"/>
          <w:szCs w:val="28"/>
        </w:rPr>
        <w:t>St. Vincent and the Grenadines</w:t>
      </w:r>
      <w:r>
        <w:rPr>
          <w:sz w:val="28"/>
          <w:szCs w:val="28"/>
        </w:rPr>
        <w:t xml:space="preserve"> continue to successfully incorporate the Sendai Framework and meet the global targets, we must not lose sight that we need to also improve lives</w:t>
      </w:r>
      <w:r w:rsidR="007C151F">
        <w:rPr>
          <w:sz w:val="28"/>
          <w:szCs w:val="28"/>
        </w:rPr>
        <w:t xml:space="preserve"> and reducing poverty </w:t>
      </w:r>
      <w:r>
        <w:rPr>
          <w:sz w:val="28"/>
          <w:szCs w:val="28"/>
        </w:rPr>
        <w:t>as in keeping the Sustainable Development Goals. Hence, we must be committed to redirecting financing for DRR</w:t>
      </w:r>
      <w:r w:rsidR="00A82140">
        <w:rPr>
          <w:sz w:val="28"/>
          <w:szCs w:val="28"/>
        </w:rPr>
        <w:t xml:space="preserve"> and building resilien</w:t>
      </w:r>
      <w:r w:rsidR="007C151F">
        <w:rPr>
          <w:sz w:val="28"/>
          <w:szCs w:val="28"/>
        </w:rPr>
        <w:t>t</w:t>
      </w:r>
      <w:r w:rsidR="00A82140">
        <w:rPr>
          <w:sz w:val="28"/>
          <w:szCs w:val="28"/>
        </w:rPr>
        <w:t xml:space="preserve"> communities and people.</w:t>
      </w:r>
    </w:p>
    <w:p w14:paraId="4245D729" w14:textId="77777777" w:rsidR="00954ECB" w:rsidRDefault="00954ECB" w:rsidP="005B00AC">
      <w:pPr>
        <w:jc w:val="both"/>
        <w:rPr>
          <w:sz w:val="28"/>
          <w:szCs w:val="28"/>
        </w:rPr>
      </w:pPr>
    </w:p>
    <w:p w14:paraId="0C5C255A" w14:textId="019866A9" w:rsidR="00494E5D" w:rsidRPr="00307FC6" w:rsidRDefault="00954ECB" w:rsidP="005B00AC">
      <w:pPr>
        <w:jc w:val="both"/>
        <w:rPr>
          <w:sz w:val="28"/>
          <w:szCs w:val="28"/>
        </w:rPr>
      </w:pPr>
      <w:r>
        <w:rPr>
          <w:sz w:val="28"/>
          <w:szCs w:val="28"/>
        </w:rPr>
        <w:t xml:space="preserve"> </w:t>
      </w:r>
      <w:r w:rsidR="00494E5D">
        <w:rPr>
          <w:sz w:val="28"/>
          <w:szCs w:val="28"/>
        </w:rPr>
        <w:t xml:space="preserve">Let me once again thank you on behalf of the Government and people of St. Vincent and the Grenadines for hosting us at this </w:t>
      </w:r>
      <w:r w:rsidR="00A22BF4">
        <w:rPr>
          <w:sz w:val="28"/>
          <w:szCs w:val="28"/>
        </w:rPr>
        <w:t>2017 Global Platform</w:t>
      </w:r>
      <w:r w:rsidR="00A82140">
        <w:rPr>
          <w:sz w:val="28"/>
          <w:szCs w:val="28"/>
        </w:rPr>
        <w:t>. We also look forward to you joining us in the Caribbean at the Comprehensive Disaster Management (CDM) Conference in December, and</w:t>
      </w:r>
      <w:r w:rsidR="00494E5D">
        <w:rPr>
          <w:sz w:val="28"/>
          <w:szCs w:val="28"/>
        </w:rPr>
        <w:t xml:space="preserve"> to shar</w:t>
      </w:r>
      <w:r w:rsidR="007C151F">
        <w:rPr>
          <w:sz w:val="28"/>
          <w:szCs w:val="28"/>
        </w:rPr>
        <w:t>e</w:t>
      </w:r>
      <w:r w:rsidR="00494E5D">
        <w:rPr>
          <w:sz w:val="28"/>
          <w:szCs w:val="28"/>
        </w:rPr>
        <w:t xml:space="preserve"> with you </w:t>
      </w:r>
      <w:r w:rsidR="00A22BF4">
        <w:rPr>
          <w:sz w:val="28"/>
          <w:szCs w:val="28"/>
        </w:rPr>
        <w:t>our experience</w:t>
      </w:r>
      <w:r w:rsidR="00A82140">
        <w:rPr>
          <w:sz w:val="28"/>
          <w:szCs w:val="28"/>
        </w:rPr>
        <w:t>s</w:t>
      </w:r>
      <w:r w:rsidR="00A22BF4">
        <w:rPr>
          <w:sz w:val="28"/>
          <w:szCs w:val="28"/>
        </w:rPr>
        <w:t xml:space="preserve"> in implementing the Sendai Framework.</w:t>
      </w:r>
      <w:r w:rsidR="00277316">
        <w:rPr>
          <w:sz w:val="28"/>
          <w:szCs w:val="28"/>
        </w:rPr>
        <w:t xml:space="preserve"> I thank you.</w:t>
      </w:r>
      <w:bookmarkStart w:id="1" w:name="_GoBack"/>
      <w:bookmarkEnd w:id="1"/>
    </w:p>
    <w:sectPr w:rsidR="00494E5D" w:rsidRPr="00307FC6" w:rsidSect="000B4E21">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helle Forbes" w:date="2017-05-19T06:49:00Z" w:initials="MF">
    <w:p w14:paraId="262128D7" w14:textId="77777777" w:rsidR="00117BE9" w:rsidRDefault="00117BE9">
      <w:pPr>
        <w:pStyle w:val="CommentText"/>
      </w:pPr>
      <w:r>
        <w:rPr>
          <w:rStyle w:val="CommentReference"/>
        </w:rPr>
        <w:annotationRef/>
      </w:r>
      <w:r>
        <w:t>erg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2128D7" w15:done="1"/>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595BD" w14:textId="77777777" w:rsidR="00E706A6" w:rsidRDefault="00E706A6" w:rsidP="00FC21C3">
      <w:pPr>
        <w:spacing w:after="0" w:line="240" w:lineRule="auto"/>
      </w:pPr>
      <w:r>
        <w:separator/>
      </w:r>
    </w:p>
  </w:endnote>
  <w:endnote w:type="continuationSeparator" w:id="0">
    <w:p w14:paraId="0ED1027D" w14:textId="77777777" w:rsidR="00E706A6" w:rsidRDefault="00E706A6" w:rsidP="00FC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16489"/>
      <w:docPartObj>
        <w:docPartGallery w:val="Page Numbers (Bottom of Page)"/>
        <w:docPartUnique/>
      </w:docPartObj>
    </w:sdtPr>
    <w:sdtEndPr>
      <w:rPr>
        <w:noProof/>
      </w:rPr>
    </w:sdtEndPr>
    <w:sdtContent>
      <w:p w14:paraId="78942C32" w14:textId="1D493E1F" w:rsidR="00FC21C3" w:rsidRDefault="00FC21C3">
        <w:pPr>
          <w:pStyle w:val="Footer"/>
          <w:jc w:val="right"/>
        </w:pPr>
        <w:r>
          <w:fldChar w:fldCharType="begin"/>
        </w:r>
        <w:r>
          <w:instrText xml:space="preserve"> PAGE   \* MERGEFORMAT </w:instrText>
        </w:r>
        <w:r>
          <w:fldChar w:fldCharType="separate"/>
        </w:r>
        <w:r w:rsidR="00622839">
          <w:rPr>
            <w:noProof/>
          </w:rPr>
          <w:t>1</w:t>
        </w:r>
        <w:r>
          <w:rPr>
            <w:noProof/>
          </w:rPr>
          <w:fldChar w:fldCharType="end"/>
        </w:r>
      </w:p>
    </w:sdtContent>
  </w:sdt>
  <w:p w14:paraId="67708441" w14:textId="77777777" w:rsidR="00FC21C3" w:rsidRDefault="00FC2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15BCA" w14:textId="77777777" w:rsidR="00E706A6" w:rsidRDefault="00E706A6" w:rsidP="00FC21C3">
      <w:pPr>
        <w:spacing w:after="0" w:line="240" w:lineRule="auto"/>
      </w:pPr>
      <w:r>
        <w:separator/>
      </w:r>
    </w:p>
  </w:footnote>
  <w:footnote w:type="continuationSeparator" w:id="0">
    <w:p w14:paraId="7D244B64" w14:textId="77777777" w:rsidR="00E706A6" w:rsidRDefault="00E706A6" w:rsidP="00FC2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E1A4E"/>
    <w:multiLevelType w:val="hybridMultilevel"/>
    <w:tmpl w:val="A44C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270B"/>
    <w:multiLevelType w:val="hybridMultilevel"/>
    <w:tmpl w:val="CA467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B2BBC"/>
    <w:multiLevelType w:val="hybridMultilevel"/>
    <w:tmpl w:val="202A7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C82DA9"/>
    <w:multiLevelType w:val="hybridMultilevel"/>
    <w:tmpl w:val="D5F242C6"/>
    <w:lvl w:ilvl="0" w:tplc="2409000F">
      <w:start w:val="1"/>
      <w:numFmt w:val="decimal"/>
      <w:lvlText w:val="%1."/>
      <w:lvlJc w:val="left"/>
      <w:pPr>
        <w:ind w:left="870" w:hanging="360"/>
      </w:pPr>
    </w:lvl>
    <w:lvl w:ilvl="1" w:tplc="24090019" w:tentative="1">
      <w:start w:val="1"/>
      <w:numFmt w:val="lowerLetter"/>
      <w:lvlText w:val="%2."/>
      <w:lvlJc w:val="left"/>
      <w:pPr>
        <w:ind w:left="1590" w:hanging="360"/>
      </w:pPr>
    </w:lvl>
    <w:lvl w:ilvl="2" w:tplc="2409001B" w:tentative="1">
      <w:start w:val="1"/>
      <w:numFmt w:val="lowerRoman"/>
      <w:lvlText w:val="%3."/>
      <w:lvlJc w:val="right"/>
      <w:pPr>
        <w:ind w:left="2310" w:hanging="180"/>
      </w:pPr>
    </w:lvl>
    <w:lvl w:ilvl="3" w:tplc="2409000F" w:tentative="1">
      <w:start w:val="1"/>
      <w:numFmt w:val="decimal"/>
      <w:lvlText w:val="%4."/>
      <w:lvlJc w:val="left"/>
      <w:pPr>
        <w:ind w:left="3030" w:hanging="360"/>
      </w:pPr>
    </w:lvl>
    <w:lvl w:ilvl="4" w:tplc="24090019" w:tentative="1">
      <w:start w:val="1"/>
      <w:numFmt w:val="lowerLetter"/>
      <w:lvlText w:val="%5."/>
      <w:lvlJc w:val="left"/>
      <w:pPr>
        <w:ind w:left="3750" w:hanging="360"/>
      </w:pPr>
    </w:lvl>
    <w:lvl w:ilvl="5" w:tplc="2409001B" w:tentative="1">
      <w:start w:val="1"/>
      <w:numFmt w:val="lowerRoman"/>
      <w:lvlText w:val="%6."/>
      <w:lvlJc w:val="right"/>
      <w:pPr>
        <w:ind w:left="4470" w:hanging="180"/>
      </w:pPr>
    </w:lvl>
    <w:lvl w:ilvl="6" w:tplc="2409000F" w:tentative="1">
      <w:start w:val="1"/>
      <w:numFmt w:val="decimal"/>
      <w:lvlText w:val="%7."/>
      <w:lvlJc w:val="left"/>
      <w:pPr>
        <w:ind w:left="5190" w:hanging="360"/>
      </w:pPr>
    </w:lvl>
    <w:lvl w:ilvl="7" w:tplc="24090019" w:tentative="1">
      <w:start w:val="1"/>
      <w:numFmt w:val="lowerLetter"/>
      <w:lvlText w:val="%8."/>
      <w:lvlJc w:val="left"/>
      <w:pPr>
        <w:ind w:left="5910" w:hanging="360"/>
      </w:pPr>
    </w:lvl>
    <w:lvl w:ilvl="8" w:tplc="2409001B" w:tentative="1">
      <w:start w:val="1"/>
      <w:numFmt w:val="lowerRoman"/>
      <w:lvlText w:val="%9."/>
      <w:lvlJc w:val="right"/>
      <w:pPr>
        <w:ind w:left="6630" w:hanging="180"/>
      </w:pPr>
    </w:lvl>
  </w:abstractNum>
  <w:abstractNum w:abstractNumId="4" w15:restartNumberingAfterBreak="0">
    <w:nsid w:val="50E824C0"/>
    <w:multiLevelType w:val="hybridMultilevel"/>
    <w:tmpl w:val="163E91A0"/>
    <w:lvl w:ilvl="0" w:tplc="24090001">
      <w:start w:val="1"/>
      <w:numFmt w:val="bullet"/>
      <w:lvlText w:val=""/>
      <w:lvlJc w:val="left"/>
      <w:pPr>
        <w:ind w:left="360" w:hanging="360"/>
      </w:pPr>
      <w:rPr>
        <w:rFonts w:ascii="Symbol" w:hAnsi="Symbol" w:hint="default"/>
      </w:rPr>
    </w:lvl>
    <w:lvl w:ilvl="1" w:tplc="24090003">
      <w:start w:val="1"/>
      <w:numFmt w:val="bullet"/>
      <w:lvlText w:val="o"/>
      <w:lvlJc w:val="left"/>
      <w:pPr>
        <w:ind w:left="1080" w:hanging="360"/>
      </w:pPr>
      <w:rPr>
        <w:rFonts w:ascii="Courier New" w:hAnsi="Courier New" w:cs="Courier New" w:hint="default"/>
      </w:rPr>
    </w:lvl>
    <w:lvl w:ilvl="2" w:tplc="24090005" w:tentative="1">
      <w:start w:val="1"/>
      <w:numFmt w:val="bullet"/>
      <w:lvlText w:val=""/>
      <w:lvlJc w:val="left"/>
      <w:pPr>
        <w:ind w:left="1800" w:hanging="360"/>
      </w:pPr>
      <w:rPr>
        <w:rFonts w:ascii="Wingdings" w:hAnsi="Wingdings" w:hint="default"/>
      </w:rPr>
    </w:lvl>
    <w:lvl w:ilvl="3" w:tplc="24090001" w:tentative="1">
      <w:start w:val="1"/>
      <w:numFmt w:val="bullet"/>
      <w:lvlText w:val=""/>
      <w:lvlJc w:val="left"/>
      <w:pPr>
        <w:ind w:left="2520" w:hanging="360"/>
      </w:pPr>
      <w:rPr>
        <w:rFonts w:ascii="Symbol" w:hAnsi="Symbol" w:hint="default"/>
      </w:rPr>
    </w:lvl>
    <w:lvl w:ilvl="4" w:tplc="24090003" w:tentative="1">
      <w:start w:val="1"/>
      <w:numFmt w:val="bullet"/>
      <w:lvlText w:val="o"/>
      <w:lvlJc w:val="left"/>
      <w:pPr>
        <w:ind w:left="3240" w:hanging="360"/>
      </w:pPr>
      <w:rPr>
        <w:rFonts w:ascii="Courier New" w:hAnsi="Courier New" w:cs="Courier New" w:hint="default"/>
      </w:rPr>
    </w:lvl>
    <w:lvl w:ilvl="5" w:tplc="24090005" w:tentative="1">
      <w:start w:val="1"/>
      <w:numFmt w:val="bullet"/>
      <w:lvlText w:val=""/>
      <w:lvlJc w:val="left"/>
      <w:pPr>
        <w:ind w:left="3960" w:hanging="360"/>
      </w:pPr>
      <w:rPr>
        <w:rFonts w:ascii="Wingdings" w:hAnsi="Wingdings" w:hint="default"/>
      </w:rPr>
    </w:lvl>
    <w:lvl w:ilvl="6" w:tplc="24090001" w:tentative="1">
      <w:start w:val="1"/>
      <w:numFmt w:val="bullet"/>
      <w:lvlText w:val=""/>
      <w:lvlJc w:val="left"/>
      <w:pPr>
        <w:ind w:left="4680" w:hanging="360"/>
      </w:pPr>
      <w:rPr>
        <w:rFonts w:ascii="Symbol" w:hAnsi="Symbol" w:hint="default"/>
      </w:rPr>
    </w:lvl>
    <w:lvl w:ilvl="7" w:tplc="24090003" w:tentative="1">
      <w:start w:val="1"/>
      <w:numFmt w:val="bullet"/>
      <w:lvlText w:val="o"/>
      <w:lvlJc w:val="left"/>
      <w:pPr>
        <w:ind w:left="5400" w:hanging="360"/>
      </w:pPr>
      <w:rPr>
        <w:rFonts w:ascii="Courier New" w:hAnsi="Courier New" w:cs="Courier New" w:hint="default"/>
      </w:rPr>
    </w:lvl>
    <w:lvl w:ilvl="8" w:tplc="24090005" w:tentative="1">
      <w:start w:val="1"/>
      <w:numFmt w:val="bullet"/>
      <w:lvlText w:val=""/>
      <w:lvlJc w:val="left"/>
      <w:pPr>
        <w:ind w:left="6120" w:hanging="360"/>
      </w:pPr>
      <w:rPr>
        <w:rFonts w:ascii="Wingdings" w:hAnsi="Wingdings" w:hint="default"/>
      </w:rPr>
    </w:lvl>
  </w:abstractNum>
  <w:abstractNum w:abstractNumId="5" w15:restartNumberingAfterBreak="0">
    <w:nsid w:val="528E57F9"/>
    <w:multiLevelType w:val="hybridMultilevel"/>
    <w:tmpl w:val="73DEA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383FF2"/>
    <w:multiLevelType w:val="hybridMultilevel"/>
    <w:tmpl w:val="F4A0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34CF5"/>
    <w:multiLevelType w:val="hybridMultilevel"/>
    <w:tmpl w:val="5BE4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B77F4"/>
    <w:multiLevelType w:val="hybridMultilevel"/>
    <w:tmpl w:val="46D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2"/>
  </w:num>
  <w:num w:numId="6">
    <w:abstractNumId w:val="4"/>
  </w:num>
  <w:num w:numId="7">
    <w:abstractNumId w:val="5"/>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le Forbes">
    <w15:presenceInfo w15:providerId="Windows Live" w15:userId="8e10336a2bdf8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68"/>
    <w:rsid w:val="000162FB"/>
    <w:rsid w:val="0002159D"/>
    <w:rsid w:val="00037AC2"/>
    <w:rsid w:val="00044343"/>
    <w:rsid w:val="00070570"/>
    <w:rsid w:val="000907FF"/>
    <w:rsid w:val="00094C0C"/>
    <w:rsid w:val="000A4C23"/>
    <w:rsid w:val="000A52D2"/>
    <w:rsid w:val="000B4E21"/>
    <w:rsid w:val="000D4807"/>
    <w:rsid w:val="000F5E45"/>
    <w:rsid w:val="00117BE9"/>
    <w:rsid w:val="0013463A"/>
    <w:rsid w:val="00145A4A"/>
    <w:rsid w:val="001460DA"/>
    <w:rsid w:val="001A1F62"/>
    <w:rsid w:val="001A7FCF"/>
    <w:rsid w:val="001E76F0"/>
    <w:rsid w:val="001F5B8C"/>
    <w:rsid w:val="00212B8A"/>
    <w:rsid w:val="0025612E"/>
    <w:rsid w:val="00277316"/>
    <w:rsid w:val="00286780"/>
    <w:rsid w:val="002F565B"/>
    <w:rsid w:val="0030173C"/>
    <w:rsid w:val="00307FC6"/>
    <w:rsid w:val="00340963"/>
    <w:rsid w:val="0035023E"/>
    <w:rsid w:val="00372E43"/>
    <w:rsid w:val="003A56AD"/>
    <w:rsid w:val="00427AF2"/>
    <w:rsid w:val="00463698"/>
    <w:rsid w:val="00467BEF"/>
    <w:rsid w:val="00494E5D"/>
    <w:rsid w:val="004C7F4E"/>
    <w:rsid w:val="004D3509"/>
    <w:rsid w:val="004D58C1"/>
    <w:rsid w:val="004E6872"/>
    <w:rsid w:val="004F7CEA"/>
    <w:rsid w:val="0056063C"/>
    <w:rsid w:val="0056541B"/>
    <w:rsid w:val="00574BED"/>
    <w:rsid w:val="00580293"/>
    <w:rsid w:val="005A4420"/>
    <w:rsid w:val="005B00AC"/>
    <w:rsid w:val="005E35B8"/>
    <w:rsid w:val="005F4FC0"/>
    <w:rsid w:val="006106AA"/>
    <w:rsid w:val="006140C7"/>
    <w:rsid w:val="00622839"/>
    <w:rsid w:val="006A071E"/>
    <w:rsid w:val="006B1094"/>
    <w:rsid w:val="006B6E0C"/>
    <w:rsid w:val="006D04A9"/>
    <w:rsid w:val="006E5840"/>
    <w:rsid w:val="007334F0"/>
    <w:rsid w:val="00740686"/>
    <w:rsid w:val="007875A4"/>
    <w:rsid w:val="007C151F"/>
    <w:rsid w:val="007C18F9"/>
    <w:rsid w:val="007D4A46"/>
    <w:rsid w:val="00800752"/>
    <w:rsid w:val="00806F2E"/>
    <w:rsid w:val="00820279"/>
    <w:rsid w:val="008C4E08"/>
    <w:rsid w:val="008E2F25"/>
    <w:rsid w:val="009019DA"/>
    <w:rsid w:val="00945519"/>
    <w:rsid w:val="0095023E"/>
    <w:rsid w:val="00954ECB"/>
    <w:rsid w:val="00A177D8"/>
    <w:rsid w:val="00A22BF4"/>
    <w:rsid w:val="00A43261"/>
    <w:rsid w:val="00A64C78"/>
    <w:rsid w:val="00A82140"/>
    <w:rsid w:val="00AD10C0"/>
    <w:rsid w:val="00B023BD"/>
    <w:rsid w:val="00B242CB"/>
    <w:rsid w:val="00B54794"/>
    <w:rsid w:val="00B631C4"/>
    <w:rsid w:val="00B90459"/>
    <w:rsid w:val="00B943A4"/>
    <w:rsid w:val="00BA442A"/>
    <w:rsid w:val="00BC0D52"/>
    <w:rsid w:val="00BC0E33"/>
    <w:rsid w:val="00BD5529"/>
    <w:rsid w:val="00C01C2A"/>
    <w:rsid w:val="00C14139"/>
    <w:rsid w:val="00C4128C"/>
    <w:rsid w:val="00C5239E"/>
    <w:rsid w:val="00C86D6E"/>
    <w:rsid w:val="00C9669E"/>
    <w:rsid w:val="00CA415C"/>
    <w:rsid w:val="00CD364F"/>
    <w:rsid w:val="00D07E52"/>
    <w:rsid w:val="00D135B1"/>
    <w:rsid w:val="00D34DAA"/>
    <w:rsid w:val="00DF611A"/>
    <w:rsid w:val="00DF7380"/>
    <w:rsid w:val="00E02E00"/>
    <w:rsid w:val="00E272E5"/>
    <w:rsid w:val="00E44C8F"/>
    <w:rsid w:val="00E706A6"/>
    <w:rsid w:val="00F30568"/>
    <w:rsid w:val="00F30F8F"/>
    <w:rsid w:val="00F3532B"/>
    <w:rsid w:val="00F74B96"/>
    <w:rsid w:val="00F861F9"/>
    <w:rsid w:val="00F91697"/>
    <w:rsid w:val="00FA1AF2"/>
    <w:rsid w:val="00FA4FFA"/>
    <w:rsid w:val="00FB08DF"/>
    <w:rsid w:val="00FC2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645B"/>
  <w15:docId w15:val="{419FE179-692D-483D-AC85-E385DE18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B4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568"/>
    <w:pPr>
      <w:ind w:left="720"/>
      <w:contextualSpacing/>
    </w:pPr>
  </w:style>
  <w:style w:type="paragraph" w:styleId="NoSpacing">
    <w:name w:val="No Spacing"/>
    <w:uiPriority w:val="1"/>
    <w:qFormat/>
    <w:rsid w:val="00FA1AF2"/>
    <w:pPr>
      <w:spacing w:after="0" w:line="240" w:lineRule="auto"/>
    </w:pPr>
    <w:rPr>
      <w:lang w:val="en-029"/>
    </w:rPr>
  </w:style>
  <w:style w:type="paragraph" w:styleId="BalloonText">
    <w:name w:val="Balloon Text"/>
    <w:basedOn w:val="Normal"/>
    <w:link w:val="BalloonTextChar"/>
    <w:uiPriority w:val="99"/>
    <w:semiHidden/>
    <w:unhideWhenUsed/>
    <w:rsid w:val="00FC2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1C3"/>
    <w:rPr>
      <w:rFonts w:ascii="Segoe UI" w:hAnsi="Segoe UI" w:cs="Segoe UI"/>
      <w:sz w:val="18"/>
      <w:szCs w:val="18"/>
    </w:rPr>
  </w:style>
  <w:style w:type="paragraph" w:styleId="Header">
    <w:name w:val="header"/>
    <w:basedOn w:val="Normal"/>
    <w:link w:val="HeaderChar"/>
    <w:uiPriority w:val="99"/>
    <w:unhideWhenUsed/>
    <w:rsid w:val="00FC2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1C3"/>
  </w:style>
  <w:style w:type="paragraph" w:styleId="Footer">
    <w:name w:val="footer"/>
    <w:basedOn w:val="Normal"/>
    <w:link w:val="FooterChar"/>
    <w:uiPriority w:val="99"/>
    <w:unhideWhenUsed/>
    <w:rsid w:val="00FC2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1C3"/>
  </w:style>
  <w:style w:type="character" w:styleId="CommentReference">
    <w:name w:val="annotation reference"/>
    <w:basedOn w:val="DefaultParagraphFont"/>
    <w:uiPriority w:val="99"/>
    <w:semiHidden/>
    <w:unhideWhenUsed/>
    <w:rsid w:val="00117BE9"/>
    <w:rPr>
      <w:sz w:val="16"/>
      <w:szCs w:val="16"/>
    </w:rPr>
  </w:style>
  <w:style w:type="paragraph" w:styleId="CommentText">
    <w:name w:val="annotation text"/>
    <w:basedOn w:val="Normal"/>
    <w:link w:val="CommentTextChar"/>
    <w:uiPriority w:val="99"/>
    <w:semiHidden/>
    <w:unhideWhenUsed/>
    <w:rsid w:val="00117BE9"/>
    <w:pPr>
      <w:spacing w:line="240" w:lineRule="auto"/>
    </w:pPr>
    <w:rPr>
      <w:sz w:val="20"/>
      <w:szCs w:val="20"/>
    </w:rPr>
  </w:style>
  <w:style w:type="character" w:customStyle="1" w:styleId="CommentTextChar">
    <w:name w:val="Comment Text Char"/>
    <w:basedOn w:val="DefaultParagraphFont"/>
    <w:link w:val="CommentText"/>
    <w:uiPriority w:val="99"/>
    <w:semiHidden/>
    <w:rsid w:val="00117BE9"/>
    <w:rPr>
      <w:sz w:val="20"/>
      <w:szCs w:val="20"/>
    </w:rPr>
  </w:style>
  <w:style w:type="paragraph" w:styleId="CommentSubject">
    <w:name w:val="annotation subject"/>
    <w:basedOn w:val="CommentText"/>
    <w:next w:val="CommentText"/>
    <w:link w:val="CommentSubjectChar"/>
    <w:uiPriority w:val="99"/>
    <w:semiHidden/>
    <w:unhideWhenUsed/>
    <w:rsid w:val="00117BE9"/>
    <w:rPr>
      <w:b/>
      <w:bCs/>
    </w:rPr>
  </w:style>
  <w:style w:type="character" w:customStyle="1" w:styleId="CommentSubjectChar">
    <w:name w:val="Comment Subject Char"/>
    <w:basedOn w:val="CommentTextChar"/>
    <w:link w:val="CommentSubject"/>
    <w:uiPriority w:val="99"/>
    <w:semiHidden/>
    <w:rsid w:val="00117B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282823">
      <w:bodyDiv w:val="1"/>
      <w:marLeft w:val="0"/>
      <w:marRight w:val="0"/>
      <w:marTop w:val="0"/>
      <w:marBottom w:val="0"/>
      <w:divBdr>
        <w:top w:val="none" w:sz="0" w:space="0" w:color="auto"/>
        <w:left w:val="none" w:sz="0" w:space="0" w:color="auto"/>
        <w:bottom w:val="none" w:sz="0" w:space="0" w:color="auto"/>
        <w:right w:val="none" w:sz="0" w:space="0" w:color="auto"/>
      </w:divBdr>
      <w:divsChild>
        <w:div w:id="1271468223">
          <w:marLeft w:val="0"/>
          <w:marRight w:val="0"/>
          <w:marTop w:val="0"/>
          <w:marBottom w:val="0"/>
          <w:divBdr>
            <w:top w:val="none" w:sz="0" w:space="0" w:color="auto"/>
            <w:left w:val="none" w:sz="0" w:space="0" w:color="auto"/>
            <w:bottom w:val="none" w:sz="0" w:space="0" w:color="auto"/>
            <w:right w:val="none" w:sz="0" w:space="0" w:color="auto"/>
          </w:divBdr>
          <w:divsChild>
            <w:div w:id="1880051189">
              <w:marLeft w:val="0"/>
              <w:marRight w:val="0"/>
              <w:marTop w:val="0"/>
              <w:marBottom w:val="0"/>
              <w:divBdr>
                <w:top w:val="none" w:sz="0" w:space="0" w:color="auto"/>
                <w:left w:val="none" w:sz="0" w:space="0" w:color="auto"/>
                <w:bottom w:val="none" w:sz="0" w:space="0" w:color="auto"/>
                <w:right w:val="none" w:sz="0" w:space="0" w:color="auto"/>
              </w:divBdr>
              <w:divsChild>
                <w:div w:id="185606129">
                  <w:marLeft w:val="0"/>
                  <w:marRight w:val="0"/>
                  <w:marTop w:val="100"/>
                  <w:marBottom w:val="100"/>
                  <w:divBdr>
                    <w:top w:val="none" w:sz="0" w:space="0" w:color="auto"/>
                    <w:left w:val="none" w:sz="0" w:space="0" w:color="auto"/>
                    <w:bottom w:val="none" w:sz="0" w:space="0" w:color="auto"/>
                    <w:right w:val="none" w:sz="0" w:space="0" w:color="auto"/>
                  </w:divBdr>
                  <w:divsChild>
                    <w:div w:id="1556772692">
                      <w:marLeft w:val="0"/>
                      <w:marRight w:val="0"/>
                      <w:marTop w:val="0"/>
                      <w:marBottom w:val="0"/>
                      <w:divBdr>
                        <w:top w:val="none" w:sz="0" w:space="0" w:color="auto"/>
                        <w:left w:val="none" w:sz="0" w:space="0" w:color="auto"/>
                        <w:bottom w:val="none" w:sz="0" w:space="0" w:color="auto"/>
                        <w:right w:val="none" w:sz="0" w:space="0" w:color="auto"/>
                      </w:divBdr>
                      <w:divsChild>
                        <w:div w:id="1290093795">
                          <w:marLeft w:val="0"/>
                          <w:marRight w:val="0"/>
                          <w:marTop w:val="0"/>
                          <w:marBottom w:val="0"/>
                          <w:divBdr>
                            <w:top w:val="none" w:sz="0" w:space="0" w:color="auto"/>
                            <w:left w:val="none" w:sz="0" w:space="0" w:color="auto"/>
                            <w:bottom w:val="single" w:sz="6" w:space="0" w:color="CCCCCC"/>
                            <w:right w:val="none" w:sz="0" w:space="0" w:color="auto"/>
                          </w:divBdr>
                          <w:divsChild>
                            <w:div w:id="855657599">
                              <w:marLeft w:val="0"/>
                              <w:marRight w:val="0"/>
                              <w:marTop w:val="0"/>
                              <w:marBottom w:val="0"/>
                              <w:divBdr>
                                <w:top w:val="none" w:sz="0" w:space="0" w:color="auto"/>
                                <w:left w:val="none" w:sz="0" w:space="0" w:color="auto"/>
                                <w:bottom w:val="none" w:sz="0" w:space="0" w:color="auto"/>
                                <w:right w:val="none" w:sz="0" w:space="0" w:color="auto"/>
                              </w:divBdr>
                              <w:divsChild>
                                <w:div w:id="1437208662">
                                  <w:marLeft w:val="75"/>
                                  <w:marRight w:val="0"/>
                                  <w:marTop w:val="0"/>
                                  <w:marBottom w:val="0"/>
                                  <w:divBdr>
                                    <w:top w:val="none" w:sz="0" w:space="0" w:color="auto"/>
                                    <w:left w:val="none" w:sz="0" w:space="0" w:color="auto"/>
                                    <w:bottom w:val="none" w:sz="0" w:space="0" w:color="auto"/>
                                    <w:right w:val="none" w:sz="0" w:space="0" w:color="auto"/>
                                  </w:divBdr>
                                  <w:divsChild>
                                    <w:div w:id="990446431">
                                      <w:marLeft w:val="0"/>
                                      <w:marRight w:val="0"/>
                                      <w:marTop w:val="0"/>
                                      <w:marBottom w:val="0"/>
                                      <w:divBdr>
                                        <w:top w:val="none" w:sz="0" w:space="0" w:color="auto"/>
                                        <w:left w:val="none" w:sz="0" w:space="0" w:color="auto"/>
                                        <w:bottom w:val="none" w:sz="0" w:space="0" w:color="auto"/>
                                        <w:right w:val="none" w:sz="0" w:space="0" w:color="auto"/>
                                      </w:divBdr>
                                      <w:divsChild>
                                        <w:div w:id="1405569890">
                                          <w:marLeft w:val="0"/>
                                          <w:marRight w:val="0"/>
                                          <w:marTop w:val="0"/>
                                          <w:marBottom w:val="0"/>
                                          <w:divBdr>
                                            <w:top w:val="none" w:sz="0" w:space="0" w:color="auto"/>
                                            <w:left w:val="none" w:sz="0" w:space="0" w:color="auto"/>
                                            <w:bottom w:val="none" w:sz="0" w:space="0" w:color="auto"/>
                                            <w:right w:val="none" w:sz="0" w:space="0" w:color="auto"/>
                                          </w:divBdr>
                                          <w:divsChild>
                                            <w:div w:id="106244751">
                                              <w:marLeft w:val="0"/>
                                              <w:marRight w:val="0"/>
                                              <w:marTop w:val="0"/>
                                              <w:marBottom w:val="0"/>
                                              <w:divBdr>
                                                <w:top w:val="none" w:sz="0" w:space="0" w:color="auto"/>
                                                <w:left w:val="none" w:sz="0" w:space="0" w:color="auto"/>
                                                <w:bottom w:val="none" w:sz="0" w:space="0" w:color="auto"/>
                                                <w:right w:val="none" w:sz="0" w:space="0" w:color="auto"/>
                                              </w:divBdr>
                                              <w:divsChild>
                                                <w:div w:id="12700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 burke</dc:creator>
  <cp:lastModifiedBy>Michelle Forbes</cp:lastModifiedBy>
  <cp:revision>2</cp:revision>
  <cp:lastPrinted>2017-03-07T03:46:00Z</cp:lastPrinted>
  <dcterms:created xsi:type="dcterms:W3CDTF">2017-05-24T17:30:00Z</dcterms:created>
  <dcterms:modified xsi:type="dcterms:W3CDTF">2017-05-24T17:30:00Z</dcterms:modified>
</cp:coreProperties>
</file>