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CB05C" w14:textId="5B0511A9" w:rsidR="00976097" w:rsidRDefault="00976097" w:rsidP="00595102">
      <w:pPr>
        <w:jc w:val="center"/>
        <w:rPr>
          <w:rFonts w:cs="Times New Roman"/>
          <w:b/>
        </w:rPr>
      </w:pPr>
      <w:bookmarkStart w:id="0" w:name="_GoBack"/>
      <w:bookmarkEnd w:id="0"/>
      <w:r>
        <w:rPr>
          <w:noProof/>
          <w:lang w:val="en-US"/>
        </w:rPr>
        <w:drawing>
          <wp:inline distT="0" distB="0" distL="0" distR="0" wp14:anchorId="6C835A3B" wp14:editId="06298179">
            <wp:extent cx="1600200" cy="914400"/>
            <wp:effectExtent l="0" t="0" r="0" b="0"/>
            <wp:docPr id="6" name="Picture 5" descr="I:\Letter Heads\S .SUDAN  FLAG NEW.jpg"/>
            <wp:cNvGraphicFramePr/>
            <a:graphic xmlns:a="http://schemas.openxmlformats.org/drawingml/2006/main">
              <a:graphicData uri="http://schemas.openxmlformats.org/drawingml/2006/picture">
                <pic:pic xmlns:pic="http://schemas.openxmlformats.org/drawingml/2006/picture">
                  <pic:nvPicPr>
                    <pic:cNvPr id="6" name="Picture 5" descr="I:\Letter Heads\S .SUDAN  FLAG NEW.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914400"/>
                    </a:xfrm>
                    <a:prstGeom prst="rect">
                      <a:avLst/>
                    </a:prstGeom>
                    <a:noFill/>
                    <a:ln>
                      <a:noFill/>
                    </a:ln>
                  </pic:spPr>
                </pic:pic>
              </a:graphicData>
            </a:graphic>
          </wp:inline>
        </w:drawing>
      </w:r>
    </w:p>
    <w:p w14:paraId="5B469189" w14:textId="77777777" w:rsidR="00976097" w:rsidRDefault="00976097" w:rsidP="00595102">
      <w:pPr>
        <w:jc w:val="center"/>
        <w:rPr>
          <w:rFonts w:cs="Times New Roman"/>
          <w:b/>
        </w:rPr>
      </w:pPr>
    </w:p>
    <w:p w14:paraId="6C283DD2" w14:textId="77777777" w:rsidR="00595102" w:rsidRPr="00976097" w:rsidRDefault="00595102" w:rsidP="00CF3C3D">
      <w:pPr>
        <w:spacing w:line="360" w:lineRule="auto"/>
        <w:jc w:val="center"/>
        <w:rPr>
          <w:rFonts w:cs="Times New Roman"/>
          <w:b/>
        </w:rPr>
      </w:pPr>
      <w:r w:rsidRPr="00976097">
        <w:rPr>
          <w:rFonts w:cs="Times New Roman"/>
          <w:b/>
        </w:rPr>
        <w:t>Republic of South Sudan</w:t>
      </w:r>
    </w:p>
    <w:p w14:paraId="27D8E27C" w14:textId="0DAC4F60" w:rsidR="00976097" w:rsidRPr="00976097" w:rsidRDefault="00595102" w:rsidP="00CF3C3D">
      <w:pPr>
        <w:spacing w:line="360" w:lineRule="auto"/>
        <w:jc w:val="center"/>
        <w:rPr>
          <w:rFonts w:cs="Times New Roman"/>
          <w:b/>
        </w:rPr>
      </w:pPr>
      <w:r w:rsidRPr="00976097">
        <w:rPr>
          <w:rFonts w:cs="Times New Roman"/>
          <w:b/>
        </w:rPr>
        <w:t>Official Government Statement</w:t>
      </w:r>
      <w:r w:rsidR="00976097">
        <w:rPr>
          <w:rFonts w:cs="Times New Roman"/>
          <w:b/>
        </w:rPr>
        <w:t xml:space="preserve"> </w:t>
      </w:r>
      <w:r w:rsidR="00976097" w:rsidRPr="00976097">
        <w:rPr>
          <w:rFonts w:cs="Times New Roman"/>
          <w:b/>
        </w:rPr>
        <w:t xml:space="preserve">at the 2019 Global Platform for Disaster Risk Reduction, </w:t>
      </w:r>
      <w:r w:rsidR="00976097">
        <w:rPr>
          <w:rFonts w:cs="Times New Roman"/>
          <w:b/>
        </w:rPr>
        <w:t>Geneva, Switzerland 13-17 May 2019</w:t>
      </w:r>
    </w:p>
    <w:p w14:paraId="266DBD4A" w14:textId="77777777" w:rsidR="00976097" w:rsidRDefault="00976097" w:rsidP="00CF3C3D">
      <w:pPr>
        <w:spacing w:line="360" w:lineRule="auto"/>
        <w:jc w:val="center"/>
        <w:rPr>
          <w:rFonts w:cs="Times New Roman"/>
          <w:b/>
        </w:rPr>
      </w:pPr>
    </w:p>
    <w:p w14:paraId="42CFDBB3" w14:textId="77777777" w:rsidR="00595102" w:rsidRPr="00976097" w:rsidRDefault="00595102" w:rsidP="00CF3C3D">
      <w:pPr>
        <w:spacing w:line="360" w:lineRule="auto"/>
        <w:jc w:val="center"/>
        <w:rPr>
          <w:rFonts w:cs="Times New Roman"/>
          <w:b/>
        </w:rPr>
      </w:pPr>
      <w:r w:rsidRPr="00976097">
        <w:rPr>
          <w:rFonts w:cs="Times New Roman"/>
          <w:b/>
        </w:rPr>
        <w:t>Presented by</w:t>
      </w:r>
    </w:p>
    <w:p w14:paraId="3B2C3041" w14:textId="77777777" w:rsidR="00595102" w:rsidRPr="00976097" w:rsidRDefault="00595102" w:rsidP="00CF3C3D">
      <w:pPr>
        <w:spacing w:line="360" w:lineRule="auto"/>
        <w:jc w:val="center"/>
        <w:rPr>
          <w:rFonts w:cs="Times New Roman"/>
          <w:b/>
        </w:rPr>
      </w:pPr>
      <w:r w:rsidRPr="00976097">
        <w:rPr>
          <w:rFonts w:cs="Times New Roman"/>
          <w:b/>
        </w:rPr>
        <w:t xml:space="preserve"> Hon. Hussein Mar Nyuot, </w:t>
      </w:r>
    </w:p>
    <w:p w14:paraId="2943F95E" w14:textId="77777777" w:rsidR="00595102" w:rsidRPr="00976097" w:rsidRDefault="00595102" w:rsidP="00CF3C3D">
      <w:pPr>
        <w:spacing w:line="360" w:lineRule="auto"/>
        <w:jc w:val="center"/>
        <w:rPr>
          <w:rFonts w:cs="Times New Roman"/>
          <w:b/>
        </w:rPr>
      </w:pPr>
      <w:r w:rsidRPr="00976097">
        <w:rPr>
          <w:rFonts w:cs="Times New Roman"/>
          <w:b/>
        </w:rPr>
        <w:t xml:space="preserve">Minister of Humanitarian Affairs &amp; Disaster Management </w:t>
      </w:r>
    </w:p>
    <w:p w14:paraId="658FC568" w14:textId="77777777" w:rsidR="00595102" w:rsidRPr="00976097" w:rsidRDefault="00595102" w:rsidP="00CF3C3D">
      <w:pPr>
        <w:spacing w:line="360" w:lineRule="auto"/>
        <w:jc w:val="both"/>
        <w:rPr>
          <w:rFonts w:cs="Times New Roman"/>
          <w:b/>
          <w:color w:val="000000" w:themeColor="text1"/>
        </w:rPr>
      </w:pPr>
    </w:p>
    <w:p w14:paraId="57950245" w14:textId="77777777" w:rsidR="00595102" w:rsidRPr="00976097" w:rsidRDefault="00595102" w:rsidP="00595102">
      <w:pPr>
        <w:jc w:val="both"/>
        <w:rPr>
          <w:rFonts w:cs="Times New Roman"/>
          <w:b/>
          <w:color w:val="000000" w:themeColor="text1"/>
        </w:rPr>
      </w:pPr>
    </w:p>
    <w:p w14:paraId="0A84E298" w14:textId="77777777" w:rsidR="00595102" w:rsidRPr="00976097" w:rsidRDefault="00595102" w:rsidP="00582B1B">
      <w:pPr>
        <w:spacing w:line="360" w:lineRule="auto"/>
        <w:jc w:val="both"/>
        <w:rPr>
          <w:rFonts w:cs="Times New Roman"/>
          <w:color w:val="000000" w:themeColor="text1"/>
        </w:rPr>
      </w:pPr>
      <w:r w:rsidRPr="00976097">
        <w:rPr>
          <w:rFonts w:cs="Times New Roman"/>
          <w:color w:val="000000" w:themeColor="text1"/>
        </w:rPr>
        <w:t>Excellency, Chair/President of the GP2019</w:t>
      </w:r>
    </w:p>
    <w:p w14:paraId="26F5864F" w14:textId="77777777" w:rsidR="00595102" w:rsidRPr="00976097" w:rsidRDefault="00595102" w:rsidP="00582B1B">
      <w:pPr>
        <w:spacing w:line="360" w:lineRule="auto"/>
        <w:jc w:val="both"/>
        <w:rPr>
          <w:rFonts w:cs="Times New Roman"/>
          <w:color w:val="000000" w:themeColor="text1"/>
        </w:rPr>
      </w:pPr>
      <w:r w:rsidRPr="00976097">
        <w:rPr>
          <w:rFonts w:cs="Times New Roman"/>
          <w:color w:val="000000" w:themeColor="text1"/>
        </w:rPr>
        <w:t>His Excellency, Secretary General of the United Nations,</w:t>
      </w:r>
    </w:p>
    <w:p w14:paraId="342E5B2B" w14:textId="77777777" w:rsidR="00595102" w:rsidRPr="00976097" w:rsidRDefault="00595102" w:rsidP="00582B1B">
      <w:pPr>
        <w:spacing w:line="360" w:lineRule="auto"/>
        <w:jc w:val="both"/>
        <w:rPr>
          <w:rFonts w:cs="Times New Roman"/>
          <w:color w:val="000000" w:themeColor="text1"/>
        </w:rPr>
      </w:pPr>
      <w:r w:rsidRPr="00976097">
        <w:rPr>
          <w:rFonts w:cs="Times New Roman"/>
          <w:color w:val="000000" w:themeColor="text1"/>
        </w:rPr>
        <w:t xml:space="preserve">Excellencies, Heads of States and Governments, </w:t>
      </w:r>
    </w:p>
    <w:p w14:paraId="716C4B9F" w14:textId="77777777" w:rsidR="00595102" w:rsidRPr="00976097" w:rsidRDefault="00595102" w:rsidP="00582B1B">
      <w:pPr>
        <w:spacing w:line="360" w:lineRule="auto"/>
        <w:jc w:val="both"/>
        <w:rPr>
          <w:rFonts w:cs="Times New Roman"/>
          <w:color w:val="000000" w:themeColor="text1"/>
        </w:rPr>
      </w:pPr>
      <w:r w:rsidRPr="00976097">
        <w:rPr>
          <w:rFonts w:cs="Times New Roman"/>
          <w:color w:val="000000" w:themeColor="text1"/>
        </w:rPr>
        <w:t>Distinguished Ladies and Gentlemen,</w:t>
      </w:r>
    </w:p>
    <w:p w14:paraId="14AF7CAB" w14:textId="77777777" w:rsidR="00DC7268" w:rsidRPr="00976097" w:rsidRDefault="00DC7268" w:rsidP="00DC7268">
      <w:pPr>
        <w:rPr>
          <w:rFonts w:cs="Times New Roman"/>
        </w:rPr>
      </w:pPr>
    </w:p>
    <w:p w14:paraId="7A4B9004" w14:textId="32EFFD15" w:rsidR="00DC7268" w:rsidRPr="00976097" w:rsidRDefault="00CE35BF" w:rsidP="00CE35BF">
      <w:pPr>
        <w:spacing w:line="360" w:lineRule="auto"/>
        <w:jc w:val="both"/>
        <w:rPr>
          <w:rFonts w:cs="Times New Roman"/>
        </w:rPr>
      </w:pPr>
      <w:r>
        <w:rPr>
          <w:rFonts w:cs="Times New Roman"/>
        </w:rPr>
        <w:t xml:space="preserve"> O</w:t>
      </w:r>
      <w:r w:rsidR="00DC7268" w:rsidRPr="00976097">
        <w:rPr>
          <w:rFonts w:cs="Times New Roman"/>
        </w:rPr>
        <w:t>n behalf of the Government of the Republic of South Sudan</w:t>
      </w:r>
      <w:r>
        <w:rPr>
          <w:rFonts w:cs="Times New Roman"/>
        </w:rPr>
        <w:t>, allow me to seize this opportunity to express my</w:t>
      </w:r>
      <w:r w:rsidR="00DC7268" w:rsidRPr="00976097">
        <w:rPr>
          <w:rFonts w:cs="Times New Roman"/>
        </w:rPr>
        <w:t xml:space="preserve"> profound congratulati</w:t>
      </w:r>
      <w:r w:rsidR="00582B1B">
        <w:rPr>
          <w:rFonts w:cs="Times New Roman"/>
        </w:rPr>
        <w:t>ons to the G</w:t>
      </w:r>
      <w:r w:rsidR="00DC7268" w:rsidRPr="00976097">
        <w:rPr>
          <w:rFonts w:cs="Times New Roman"/>
        </w:rPr>
        <w:t>overnment of Switzerland for hosting this vital event and</w:t>
      </w:r>
      <w:r>
        <w:rPr>
          <w:rFonts w:cs="Times New Roman"/>
        </w:rPr>
        <w:t xml:space="preserve"> the excellent arrangements put in place</w:t>
      </w:r>
      <w:r w:rsidR="00DC7268" w:rsidRPr="00976097">
        <w:rPr>
          <w:rFonts w:cs="Times New Roman"/>
        </w:rPr>
        <w:t>.</w:t>
      </w:r>
      <w:r>
        <w:rPr>
          <w:rFonts w:cs="Times New Roman"/>
        </w:rPr>
        <w:t xml:space="preserve"> </w:t>
      </w:r>
      <w:r w:rsidR="00DC7268" w:rsidRPr="00976097">
        <w:rPr>
          <w:rFonts w:cs="Times New Roman"/>
        </w:rPr>
        <w:t>I am convinced t</w:t>
      </w:r>
      <w:r w:rsidR="00582B1B">
        <w:rPr>
          <w:rFonts w:cs="Times New Roman"/>
        </w:rPr>
        <w:t>hat this Conference will yield</w:t>
      </w:r>
      <w:r w:rsidR="00DC7268" w:rsidRPr="00976097">
        <w:rPr>
          <w:rFonts w:cs="Times New Roman"/>
        </w:rPr>
        <w:t xml:space="preserve"> fruitful outcome</w:t>
      </w:r>
      <w:r w:rsidR="00582B1B">
        <w:rPr>
          <w:rFonts w:cs="Times New Roman"/>
        </w:rPr>
        <w:t>s as N</w:t>
      </w:r>
      <w:r w:rsidR="00DC7268" w:rsidRPr="00976097">
        <w:rPr>
          <w:rFonts w:cs="Times New Roman"/>
        </w:rPr>
        <w:t xml:space="preserve">ations look forward to </w:t>
      </w:r>
      <w:r w:rsidR="00582B1B">
        <w:rPr>
          <w:rFonts w:cs="Times New Roman"/>
        </w:rPr>
        <w:t xml:space="preserve">finding sustainable solutions to </w:t>
      </w:r>
      <w:r w:rsidR="00DC7268" w:rsidRPr="00976097">
        <w:rPr>
          <w:rFonts w:cs="Times New Roman"/>
        </w:rPr>
        <w:t xml:space="preserve">the pressing </w:t>
      </w:r>
      <w:r w:rsidR="00582B1B">
        <w:rPr>
          <w:rFonts w:cs="Times New Roman"/>
        </w:rPr>
        <w:t>developmental needs and</w:t>
      </w:r>
      <w:r w:rsidR="00DC7268" w:rsidRPr="00976097">
        <w:rPr>
          <w:rFonts w:cs="Times New Roman"/>
        </w:rPr>
        <w:t xml:space="preserve"> to accelerate the implementation of the Sendai Framework with great success. </w:t>
      </w:r>
    </w:p>
    <w:p w14:paraId="51F09F0D" w14:textId="77777777" w:rsidR="00976097" w:rsidRPr="00976097" w:rsidRDefault="00DC7268" w:rsidP="00DC7268">
      <w:pPr>
        <w:rPr>
          <w:rFonts w:cs="Times New Roman"/>
        </w:rPr>
      </w:pPr>
      <w:r w:rsidRPr="00976097">
        <w:rPr>
          <w:rFonts w:cs="Times New Roman"/>
        </w:rPr>
        <w:t xml:space="preserve"> </w:t>
      </w:r>
    </w:p>
    <w:p w14:paraId="3FE0E396" w14:textId="171292C9" w:rsidR="00DC7268" w:rsidRPr="00976097" w:rsidRDefault="00DC7268" w:rsidP="00DC7268">
      <w:pPr>
        <w:rPr>
          <w:rFonts w:cs="Times New Roman"/>
          <w:b/>
        </w:rPr>
      </w:pPr>
      <w:r w:rsidRPr="00976097">
        <w:rPr>
          <w:rFonts w:cs="Times New Roman"/>
          <w:b/>
        </w:rPr>
        <w:t xml:space="preserve">Distinguished Delegates,  </w:t>
      </w:r>
    </w:p>
    <w:p w14:paraId="3187CE54" w14:textId="77777777" w:rsidR="00DC7268" w:rsidRPr="00976097" w:rsidRDefault="00DC7268" w:rsidP="00DC7268">
      <w:pPr>
        <w:rPr>
          <w:rFonts w:cs="Times New Roman"/>
        </w:rPr>
      </w:pPr>
    </w:p>
    <w:p w14:paraId="42034861" w14:textId="637C4F02" w:rsidR="00DC7268" w:rsidRPr="00896AE5" w:rsidRDefault="00DC7268" w:rsidP="00CE35BF">
      <w:pPr>
        <w:spacing w:line="360" w:lineRule="auto"/>
        <w:jc w:val="both"/>
        <w:rPr>
          <w:rFonts w:cs="Times New Roman"/>
          <w:b/>
        </w:rPr>
      </w:pPr>
      <w:r w:rsidRPr="00976097">
        <w:rPr>
          <w:rFonts w:cs="Times New Roman"/>
        </w:rPr>
        <w:t>South Sudan like any other country in the world continues to experience the cumulative risk of disasters and thei</w:t>
      </w:r>
      <w:r w:rsidR="00B80BDF">
        <w:rPr>
          <w:rFonts w:cs="Times New Roman"/>
        </w:rPr>
        <w:t>r devastating effects on</w:t>
      </w:r>
      <w:r w:rsidRPr="00976097">
        <w:rPr>
          <w:rFonts w:cs="Times New Roman"/>
        </w:rPr>
        <w:t xml:space="preserve"> </w:t>
      </w:r>
      <w:r w:rsidR="00B80BDF">
        <w:rPr>
          <w:rFonts w:cs="Times New Roman"/>
        </w:rPr>
        <w:t xml:space="preserve">lives and livelihoods, </w:t>
      </w:r>
      <w:r w:rsidR="00CE35BF">
        <w:rPr>
          <w:rFonts w:cs="Times New Roman"/>
        </w:rPr>
        <w:t xml:space="preserve">including; </w:t>
      </w:r>
      <w:r w:rsidR="00B80BDF">
        <w:rPr>
          <w:rFonts w:cs="Times New Roman"/>
        </w:rPr>
        <w:t>damage</w:t>
      </w:r>
      <w:r w:rsidR="00CE35BF">
        <w:rPr>
          <w:rFonts w:cs="Times New Roman"/>
        </w:rPr>
        <w:t xml:space="preserve"> to critical infrastructure</w:t>
      </w:r>
      <w:r w:rsidRPr="00976097">
        <w:rPr>
          <w:rFonts w:cs="Times New Roman"/>
        </w:rPr>
        <w:t xml:space="preserve"> a</w:t>
      </w:r>
      <w:r w:rsidR="00B80BDF">
        <w:rPr>
          <w:rFonts w:cs="Times New Roman"/>
        </w:rPr>
        <w:t>nd forced displacement</w:t>
      </w:r>
      <w:r w:rsidR="00CE35BF">
        <w:rPr>
          <w:rFonts w:cs="Times New Roman"/>
        </w:rPr>
        <w:t>. These effects are exacerbated</w:t>
      </w:r>
      <w:r w:rsidR="00B80BDF">
        <w:rPr>
          <w:rFonts w:cs="Times New Roman"/>
        </w:rPr>
        <w:t xml:space="preserve"> by</w:t>
      </w:r>
      <w:r w:rsidRPr="00976097">
        <w:rPr>
          <w:rFonts w:cs="Times New Roman"/>
        </w:rPr>
        <w:t xml:space="preserve"> the impact of</w:t>
      </w:r>
      <w:r w:rsidR="00B80BDF">
        <w:rPr>
          <w:rFonts w:cs="Times New Roman"/>
        </w:rPr>
        <w:t xml:space="preserve"> climate change and variability.</w:t>
      </w:r>
      <w:r w:rsidRPr="00976097">
        <w:rPr>
          <w:rFonts w:cs="Times New Roman"/>
        </w:rPr>
        <w:t xml:space="preserve"> All these undermine the efforts aimed at achieving the aspir</w:t>
      </w:r>
      <w:r w:rsidR="00CE35BF">
        <w:rPr>
          <w:rFonts w:cs="Times New Roman"/>
        </w:rPr>
        <w:t>ation of the global targets of a</w:t>
      </w:r>
      <w:r w:rsidRPr="00976097">
        <w:rPr>
          <w:rFonts w:cs="Times New Roman"/>
        </w:rPr>
        <w:t>genda 2030 for Sustainable Development and the implementation of the Sendai Framew</w:t>
      </w:r>
      <w:r w:rsidR="00896AE5">
        <w:rPr>
          <w:rFonts w:cs="Times New Roman"/>
        </w:rPr>
        <w:t>ork for Disaster Risk Reduction.</w:t>
      </w:r>
    </w:p>
    <w:p w14:paraId="12FC7F3E" w14:textId="77777777" w:rsidR="00DC7268" w:rsidRPr="00976097" w:rsidRDefault="00DC7268" w:rsidP="00DC7268">
      <w:pPr>
        <w:rPr>
          <w:rFonts w:cs="Times New Roman"/>
        </w:rPr>
      </w:pPr>
    </w:p>
    <w:p w14:paraId="494228DA" w14:textId="0B1FF164" w:rsidR="00DC7268" w:rsidRPr="00976097" w:rsidRDefault="00DC7268" w:rsidP="00CE35BF">
      <w:pPr>
        <w:spacing w:line="360" w:lineRule="auto"/>
        <w:jc w:val="both"/>
        <w:rPr>
          <w:rFonts w:cs="Times New Roman"/>
        </w:rPr>
      </w:pPr>
      <w:r w:rsidRPr="00976097">
        <w:rPr>
          <w:rFonts w:cs="Times New Roman"/>
        </w:rPr>
        <w:lastRenderedPageBreak/>
        <w:t>However, des</w:t>
      </w:r>
      <w:r w:rsidR="00B80BDF">
        <w:rPr>
          <w:rFonts w:cs="Times New Roman"/>
        </w:rPr>
        <w:t>pite the above-cited challenges</w:t>
      </w:r>
      <w:r w:rsidRPr="00976097">
        <w:rPr>
          <w:rFonts w:cs="Times New Roman"/>
        </w:rPr>
        <w:t xml:space="preserve">, during the last two years, the Government of South </w:t>
      </w:r>
      <w:r w:rsidR="00B621B2">
        <w:rPr>
          <w:rFonts w:cs="Times New Roman"/>
        </w:rPr>
        <w:t>Sudan had made significant progress in the</w:t>
      </w:r>
      <w:r w:rsidRPr="00976097">
        <w:rPr>
          <w:rFonts w:cs="Times New Roman"/>
        </w:rPr>
        <w:t xml:space="preserve"> implement</w:t>
      </w:r>
      <w:r w:rsidR="00B621B2">
        <w:rPr>
          <w:rFonts w:cs="Times New Roman"/>
        </w:rPr>
        <w:t>ation of</w:t>
      </w:r>
      <w:r w:rsidRPr="00976097">
        <w:rPr>
          <w:rFonts w:cs="Times New Roman"/>
        </w:rPr>
        <w:t xml:space="preserve"> the Sendai Framework for Disaster Risk reduction </w:t>
      </w:r>
      <w:r w:rsidRPr="00896AE5">
        <w:rPr>
          <w:rFonts w:cs="Times New Roman"/>
          <w:b/>
        </w:rPr>
        <w:t>2015-2030</w:t>
      </w:r>
      <w:r w:rsidRPr="00976097">
        <w:rPr>
          <w:rFonts w:cs="Times New Roman"/>
        </w:rPr>
        <w:t xml:space="preserve"> through the following actions</w:t>
      </w:r>
      <w:r w:rsidR="00976097" w:rsidRPr="00976097">
        <w:rPr>
          <w:rFonts w:cs="Times New Roman"/>
        </w:rPr>
        <w:t>: -</w:t>
      </w:r>
    </w:p>
    <w:p w14:paraId="0A261308" w14:textId="77777777" w:rsidR="00DC7268" w:rsidRPr="00976097" w:rsidRDefault="00DC7268" w:rsidP="00976097">
      <w:pPr>
        <w:spacing w:line="360" w:lineRule="auto"/>
        <w:rPr>
          <w:rFonts w:cs="Times New Roman"/>
        </w:rPr>
      </w:pPr>
    </w:p>
    <w:p w14:paraId="3E95F36C" w14:textId="79AFC019" w:rsidR="00976097" w:rsidRPr="002534FD" w:rsidRDefault="00DC7268" w:rsidP="00CE35BF">
      <w:pPr>
        <w:pStyle w:val="ListParagraph"/>
        <w:numPr>
          <w:ilvl w:val="0"/>
          <w:numId w:val="1"/>
        </w:numPr>
        <w:spacing w:line="360" w:lineRule="auto"/>
        <w:jc w:val="both"/>
        <w:rPr>
          <w:rFonts w:cs="Times New Roman"/>
        </w:rPr>
      </w:pPr>
      <w:r w:rsidRPr="00896AE5">
        <w:rPr>
          <w:rFonts w:cs="Times New Roman"/>
        </w:rPr>
        <w:t>The official launch of the Sendai Framewor</w:t>
      </w:r>
      <w:r w:rsidR="00B621B2">
        <w:rPr>
          <w:rFonts w:cs="Times New Roman"/>
        </w:rPr>
        <w:t xml:space="preserve">k for Disaster Risk Reduction </w:t>
      </w:r>
      <w:r w:rsidRPr="00896AE5">
        <w:rPr>
          <w:rFonts w:cs="Times New Roman"/>
        </w:rPr>
        <w:t>in a High-Level Forum o</w:t>
      </w:r>
      <w:r w:rsidR="00B621B2">
        <w:rPr>
          <w:rFonts w:cs="Times New Roman"/>
        </w:rPr>
        <w:t>f policy-makers</w:t>
      </w:r>
      <w:r w:rsidRPr="00896AE5">
        <w:rPr>
          <w:rFonts w:cs="Times New Roman"/>
        </w:rPr>
        <w:t xml:space="preserve"> from the national</w:t>
      </w:r>
      <w:r w:rsidR="00B621B2">
        <w:rPr>
          <w:rFonts w:cs="Times New Roman"/>
        </w:rPr>
        <w:t xml:space="preserve"> and state governments that cemented the</w:t>
      </w:r>
      <w:r w:rsidRPr="00896AE5">
        <w:rPr>
          <w:rFonts w:cs="Times New Roman"/>
        </w:rPr>
        <w:t xml:space="preserve"> political will to accelerate the implementation of the Sendai Framework for DRR in the country</w:t>
      </w:r>
    </w:p>
    <w:p w14:paraId="1EC53E47" w14:textId="771712EB" w:rsidR="00CD75CE" w:rsidRPr="002534FD" w:rsidRDefault="00DC7268" w:rsidP="00CD75CE">
      <w:pPr>
        <w:pStyle w:val="ListParagraph"/>
        <w:numPr>
          <w:ilvl w:val="0"/>
          <w:numId w:val="1"/>
        </w:numPr>
        <w:spacing w:line="360" w:lineRule="auto"/>
        <w:jc w:val="both"/>
        <w:rPr>
          <w:rFonts w:cs="Times New Roman"/>
        </w:rPr>
      </w:pPr>
      <w:r w:rsidRPr="00896AE5">
        <w:rPr>
          <w:rFonts w:cs="Times New Roman"/>
        </w:rPr>
        <w:t>Sensitization and dissemination programs on Sendai Framework and institutional capacity</w:t>
      </w:r>
      <w:r w:rsidR="00CD75CE">
        <w:rPr>
          <w:rFonts w:cs="Times New Roman"/>
        </w:rPr>
        <w:t xml:space="preserve"> building on d</w:t>
      </w:r>
      <w:r w:rsidRPr="00896AE5">
        <w:rPr>
          <w:rFonts w:cs="Times New Roman"/>
        </w:rPr>
        <w:t>isaster resilience were conduct</w:t>
      </w:r>
      <w:r w:rsidR="002534FD">
        <w:rPr>
          <w:rFonts w:cs="Times New Roman"/>
        </w:rPr>
        <w:t>ed at national and state levels</w:t>
      </w:r>
      <w:r w:rsidRPr="00896AE5">
        <w:rPr>
          <w:rFonts w:cs="Times New Roman"/>
        </w:rPr>
        <w:t xml:space="preserve"> </w:t>
      </w:r>
    </w:p>
    <w:p w14:paraId="755E9512" w14:textId="0A751167" w:rsidR="00DC7268" w:rsidRPr="002534FD" w:rsidRDefault="00DC7268" w:rsidP="00CE35BF">
      <w:pPr>
        <w:pStyle w:val="ListParagraph"/>
        <w:numPr>
          <w:ilvl w:val="0"/>
          <w:numId w:val="1"/>
        </w:numPr>
        <w:spacing w:line="360" w:lineRule="auto"/>
        <w:jc w:val="both"/>
        <w:rPr>
          <w:rFonts w:cs="Times New Roman"/>
        </w:rPr>
      </w:pPr>
      <w:r w:rsidRPr="00896AE5">
        <w:rPr>
          <w:rFonts w:cs="Times New Roman"/>
        </w:rPr>
        <w:t>In September 2018, the country launched its first National Res</w:t>
      </w:r>
      <w:r w:rsidR="00CD75CE">
        <w:rPr>
          <w:rFonts w:cs="Times New Roman"/>
        </w:rPr>
        <w:t>ilience Conference that aimed at</w:t>
      </w:r>
      <w:r w:rsidRPr="00896AE5">
        <w:rPr>
          <w:rFonts w:cs="Times New Roman"/>
        </w:rPr>
        <w:t xml:space="preserve"> addressing challenges related to undermining the achievement and aspira</w:t>
      </w:r>
      <w:r w:rsidR="002534FD">
        <w:rPr>
          <w:rFonts w:cs="Times New Roman"/>
        </w:rPr>
        <w:t>tion of sustainable development</w:t>
      </w:r>
    </w:p>
    <w:p w14:paraId="5E1BE75C" w14:textId="25E5A587" w:rsidR="00DC7268" w:rsidRPr="002534FD" w:rsidRDefault="00976097" w:rsidP="00DC7268">
      <w:pPr>
        <w:pStyle w:val="ListParagraph"/>
        <w:numPr>
          <w:ilvl w:val="0"/>
          <w:numId w:val="1"/>
        </w:numPr>
        <w:spacing w:line="360" w:lineRule="auto"/>
        <w:jc w:val="both"/>
        <w:rPr>
          <w:rFonts w:cs="Times New Roman"/>
        </w:rPr>
      </w:pPr>
      <w:r w:rsidRPr="00896AE5">
        <w:rPr>
          <w:rFonts w:cs="Times New Roman"/>
        </w:rPr>
        <w:t>South Sudan had joined the</w:t>
      </w:r>
      <w:r w:rsidR="00DC7268" w:rsidRPr="00896AE5">
        <w:rPr>
          <w:rFonts w:cs="Times New Roman"/>
        </w:rPr>
        <w:t xml:space="preserve"> world in the commemoration of the International Day for Disaster Reduction (2015 &amp; 2017) as part of an awareness-raising program that has to push the DRR Agenda</w:t>
      </w:r>
    </w:p>
    <w:p w14:paraId="415A9021" w14:textId="7C3F2CF3" w:rsidR="00DC7268" w:rsidRPr="002534FD" w:rsidRDefault="00DC7268" w:rsidP="00CE35BF">
      <w:pPr>
        <w:pStyle w:val="ListParagraph"/>
        <w:numPr>
          <w:ilvl w:val="0"/>
          <w:numId w:val="2"/>
        </w:numPr>
        <w:spacing w:line="360" w:lineRule="auto"/>
        <w:jc w:val="both"/>
        <w:rPr>
          <w:rFonts w:cs="Times New Roman"/>
        </w:rPr>
      </w:pPr>
      <w:r w:rsidRPr="002534FD">
        <w:rPr>
          <w:rFonts w:cs="Times New Roman"/>
        </w:rPr>
        <w:t xml:space="preserve">In an effort to establish National DRR Frameworks, South Sudan has developed a National Disaster Risk Management Policy (NDRMP) that focuses on legal and institutional frameworks in support of disaster risk reduction efforts. </w:t>
      </w:r>
      <w:r w:rsidR="00976097" w:rsidRPr="002534FD">
        <w:rPr>
          <w:rFonts w:cs="Times New Roman"/>
        </w:rPr>
        <w:t>The</w:t>
      </w:r>
      <w:r w:rsidR="00896AE5" w:rsidRPr="002534FD">
        <w:rPr>
          <w:rFonts w:cs="Times New Roman"/>
        </w:rPr>
        <w:t xml:space="preserve"> Disaster Risk M</w:t>
      </w:r>
      <w:r w:rsidR="00976097" w:rsidRPr="002534FD">
        <w:rPr>
          <w:rFonts w:cs="Times New Roman"/>
        </w:rPr>
        <w:t>anagement</w:t>
      </w:r>
      <w:r w:rsidR="00896AE5" w:rsidRPr="002534FD">
        <w:rPr>
          <w:rFonts w:cs="Times New Roman"/>
        </w:rPr>
        <w:t xml:space="preserve"> P</w:t>
      </w:r>
      <w:r w:rsidR="00976097" w:rsidRPr="002534FD">
        <w:rPr>
          <w:rFonts w:cs="Times New Roman"/>
        </w:rPr>
        <w:t>olicy is aligned with</w:t>
      </w:r>
      <w:r w:rsidR="00CD75CE" w:rsidRPr="002534FD">
        <w:rPr>
          <w:rFonts w:cs="Times New Roman"/>
        </w:rPr>
        <w:t xml:space="preserve"> national DRR frameworks, the</w:t>
      </w:r>
      <w:r w:rsidR="00976097" w:rsidRPr="002534FD">
        <w:rPr>
          <w:rFonts w:cs="Times New Roman"/>
        </w:rPr>
        <w:t xml:space="preserve"> Sendai Framework, </w:t>
      </w:r>
      <w:r w:rsidR="00896AE5" w:rsidRPr="002534FD">
        <w:rPr>
          <w:rFonts w:cs="Times New Roman"/>
        </w:rPr>
        <w:t xml:space="preserve">The Paris Agreement on Climate Change and the Africa </w:t>
      </w:r>
      <w:r w:rsidR="00EA4DF0" w:rsidRPr="002534FD">
        <w:rPr>
          <w:rFonts w:cs="Times New Roman"/>
        </w:rPr>
        <w:t>Programme</w:t>
      </w:r>
      <w:r w:rsidR="00896AE5" w:rsidRPr="002534FD">
        <w:rPr>
          <w:rFonts w:cs="Times New Roman"/>
        </w:rPr>
        <w:t xml:space="preserve"> o</w:t>
      </w:r>
      <w:r w:rsidR="00CD75CE" w:rsidRPr="002534FD">
        <w:rPr>
          <w:rFonts w:cs="Times New Roman"/>
        </w:rPr>
        <w:t>f Action for DRR. This policy has b</w:t>
      </w:r>
      <w:r w:rsidR="002534FD">
        <w:rPr>
          <w:rFonts w:cs="Times New Roman"/>
        </w:rPr>
        <w:t>een presented to the Cabinet for adoption this year</w:t>
      </w:r>
      <w:r w:rsidR="00896AE5" w:rsidRPr="002534FD">
        <w:rPr>
          <w:rFonts w:cs="Times New Roman"/>
        </w:rPr>
        <w:t xml:space="preserve"> </w:t>
      </w:r>
    </w:p>
    <w:p w14:paraId="304A7009" w14:textId="155A6EA7" w:rsidR="00DC7268" w:rsidRPr="002534FD" w:rsidRDefault="00DC7268" w:rsidP="00CE35BF">
      <w:pPr>
        <w:pStyle w:val="ListParagraph"/>
        <w:numPr>
          <w:ilvl w:val="0"/>
          <w:numId w:val="2"/>
        </w:numPr>
        <w:spacing w:line="360" w:lineRule="auto"/>
        <w:jc w:val="both"/>
        <w:rPr>
          <w:rFonts w:cs="Times New Roman"/>
        </w:rPr>
      </w:pPr>
      <w:r w:rsidRPr="002534FD">
        <w:rPr>
          <w:rFonts w:cs="Times New Roman"/>
        </w:rPr>
        <w:t xml:space="preserve">The country has also taken measures to develop a National Disaster Risk Reduction Strategy with support from the Norwegian Government through NORCAP, a senior Disaster Resilience expert has been deployed to South Sudan to facilitate the development of South Sudan National DRR Strategy; an implementation matrix to ensure DRR Program of Action in fulfilment and achieving the Target (E) </w:t>
      </w:r>
      <w:r w:rsidR="002534FD">
        <w:rPr>
          <w:rFonts w:cs="Times New Roman"/>
        </w:rPr>
        <w:t>of the Sendai Framework by 2020</w:t>
      </w:r>
    </w:p>
    <w:p w14:paraId="77865684" w14:textId="6976A846" w:rsidR="00DC7268" w:rsidRPr="002534FD" w:rsidRDefault="00DC7268" w:rsidP="00CE35BF">
      <w:pPr>
        <w:pStyle w:val="ListParagraph"/>
        <w:numPr>
          <w:ilvl w:val="0"/>
          <w:numId w:val="2"/>
        </w:numPr>
        <w:spacing w:line="360" w:lineRule="auto"/>
        <w:jc w:val="both"/>
        <w:rPr>
          <w:rFonts w:cs="Times New Roman"/>
        </w:rPr>
      </w:pPr>
      <w:r w:rsidRPr="002534FD">
        <w:rPr>
          <w:rFonts w:cs="Times New Roman"/>
        </w:rPr>
        <w:t>A road ma</w:t>
      </w:r>
      <w:r w:rsidR="002534FD">
        <w:rPr>
          <w:rFonts w:cs="Times New Roman"/>
        </w:rPr>
        <w:t>p has been developed</w:t>
      </w:r>
      <w:r w:rsidRPr="002534FD">
        <w:rPr>
          <w:rFonts w:cs="Times New Roman"/>
        </w:rPr>
        <w:t xml:space="preserve"> by the National DRM wor</w:t>
      </w:r>
      <w:r w:rsidR="002534FD">
        <w:rPr>
          <w:rFonts w:cs="Times New Roman"/>
        </w:rPr>
        <w:t>king Group</w:t>
      </w:r>
      <w:r w:rsidR="00976097" w:rsidRPr="002534FD">
        <w:rPr>
          <w:rFonts w:cs="Times New Roman"/>
        </w:rPr>
        <w:t xml:space="preserve"> </w:t>
      </w:r>
      <w:r w:rsidRPr="002534FD">
        <w:rPr>
          <w:rFonts w:cs="Times New Roman"/>
        </w:rPr>
        <w:t xml:space="preserve">to promote and support the integration of climate change, DRR and sustainable development strategies, policies, programmes and plans of action at all levels </w:t>
      </w:r>
      <w:r w:rsidR="002534FD">
        <w:rPr>
          <w:rFonts w:cs="Times New Roman"/>
        </w:rPr>
        <w:t xml:space="preserve">of the government </w:t>
      </w:r>
      <w:r w:rsidRPr="002534FD">
        <w:rPr>
          <w:rFonts w:cs="Times New Roman"/>
        </w:rPr>
        <w:t>t</w:t>
      </w:r>
      <w:r w:rsidR="002534FD">
        <w:rPr>
          <w:rFonts w:cs="Times New Roman"/>
        </w:rPr>
        <w:t>o ensure disaster risk-informed is inclusive to achieve</w:t>
      </w:r>
      <w:r w:rsidRPr="002534FD">
        <w:rPr>
          <w:rFonts w:cs="Times New Roman"/>
        </w:rPr>
        <w:t xml:space="preserve"> resilient for sustainable development </w:t>
      </w:r>
    </w:p>
    <w:p w14:paraId="6DE9D676" w14:textId="01C3E494" w:rsidR="002534FD" w:rsidRPr="007D6346" w:rsidRDefault="00DC7268" w:rsidP="002534FD">
      <w:pPr>
        <w:pStyle w:val="ListParagraph"/>
        <w:numPr>
          <w:ilvl w:val="0"/>
          <w:numId w:val="2"/>
        </w:numPr>
        <w:spacing w:line="360" w:lineRule="auto"/>
        <w:jc w:val="both"/>
        <w:rPr>
          <w:rFonts w:cs="Times New Roman"/>
        </w:rPr>
      </w:pPr>
      <w:r w:rsidRPr="002534FD">
        <w:rPr>
          <w:rFonts w:cs="Times New Roman"/>
        </w:rPr>
        <w:t xml:space="preserve">South Sudan has taken concrete steps towards enhancing institutional capacity through the implementation of the Early Warning capacity augmentation project supported by UN WFP. National and State Early Warning Technical networking groups were set up as Advisories to inform risk decisions, help support communities initiatives for preparedness and response through risk monitoring, dissemination, and publication of the National Multi-hazard Early Warning Bulletin </w:t>
      </w:r>
    </w:p>
    <w:p w14:paraId="73B4D389" w14:textId="7242209B" w:rsidR="00DC7268" w:rsidRPr="002534FD" w:rsidRDefault="00DC7268" w:rsidP="002534FD">
      <w:pPr>
        <w:pStyle w:val="ListParagraph"/>
        <w:numPr>
          <w:ilvl w:val="0"/>
          <w:numId w:val="2"/>
        </w:numPr>
        <w:spacing w:line="360" w:lineRule="auto"/>
        <w:jc w:val="both"/>
        <w:rPr>
          <w:rFonts w:cs="Times New Roman"/>
        </w:rPr>
      </w:pPr>
      <w:r w:rsidRPr="002534FD">
        <w:rPr>
          <w:rFonts w:cs="Times New Roman"/>
        </w:rPr>
        <w:t>Efforts were also done in mainstreaming DRR in educational and Agricultural sectors</w:t>
      </w:r>
    </w:p>
    <w:p w14:paraId="7B2421B5" w14:textId="77777777" w:rsidR="00DC7268" w:rsidRPr="00976097" w:rsidRDefault="00DC7268" w:rsidP="00CE35BF">
      <w:pPr>
        <w:jc w:val="both"/>
        <w:rPr>
          <w:rFonts w:cs="Times New Roman"/>
        </w:rPr>
      </w:pPr>
    </w:p>
    <w:p w14:paraId="342E0F2C" w14:textId="77777777" w:rsidR="00DC7268" w:rsidRPr="00976097" w:rsidRDefault="00DC7268" w:rsidP="00CE35BF">
      <w:pPr>
        <w:jc w:val="both"/>
        <w:rPr>
          <w:rFonts w:cs="Times New Roman"/>
          <w:b/>
        </w:rPr>
      </w:pPr>
      <w:r w:rsidRPr="00976097">
        <w:rPr>
          <w:rFonts w:cs="Times New Roman"/>
          <w:b/>
        </w:rPr>
        <w:t>Distinguished Delegates,</w:t>
      </w:r>
    </w:p>
    <w:p w14:paraId="4E592C44" w14:textId="77777777" w:rsidR="00976097" w:rsidRPr="00976097" w:rsidRDefault="00976097" w:rsidP="00CE35BF">
      <w:pPr>
        <w:jc w:val="both"/>
        <w:rPr>
          <w:rFonts w:cs="Times New Roman"/>
        </w:rPr>
      </w:pPr>
    </w:p>
    <w:p w14:paraId="6608CC8B" w14:textId="6814BDF8" w:rsidR="00DC7268" w:rsidRPr="00976097" w:rsidRDefault="00DC7268" w:rsidP="00CE35BF">
      <w:pPr>
        <w:spacing w:line="360" w:lineRule="auto"/>
        <w:jc w:val="both"/>
        <w:rPr>
          <w:rFonts w:cs="Times New Roman"/>
        </w:rPr>
      </w:pPr>
      <w:r w:rsidRPr="00976097">
        <w:rPr>
          <w:rFonts w:cs="Times New Roman"/>
        </w:rPr>
        <w:t xml:space="preserve">In spite of the progress made, the political </w:t>
      </w:r>
      <w:r w:rsidR="007D6346">
        <w:rPr>
          <w:rFonts w:cs="Times New Roman"/>
        </w:rPr>
        <w:t>in</w:t>
      </w:r>
      <w:r w:rsidRPr="00976097">
        <w:rPr>
          <w:rFonts w:cs="Times New Roman"/>
        </w:rPr>
        <w:t>stability in the country</w:t>
      </w:r>
      <w:r w:rsidR="007D6346">
        <w:rPr>
          <w:rFonts w:cs="Times New Roman"/>
        </w:rPr>
        <w:t>,</w:t>
      </w:r>
      <w:r w:rsidRPr="00976097">
        <w:rPr>
          <w:rFonts w:cs="Times New Roman"/>
        </w:rPr>
        <w:t xml:space="preserve"> lack of budget allocated to DRR activities</w:t>
      </w:r>
      <w:r w:rsidR="007D6346">
        <w:rPr>
          <w:rFonts w:cs="Times New Roman"/>
        </w:rPr>
        <w:t>,</w:t>
      </w:r>
      <w:r w:rsidRPr="00976097">
        <w:rPr>
          <w:rFonts w:cs="Times New Roman"/>
        </w:rPr>
        <w:t xml:space="preserve"> and institutional and technical capacities gaps are the most critical key challenges that hindered the implemen</w:t>
      </w:r>
      <w:r w:rsidR="007D6346">
        <w:rPr>
          <w:rFonts w:cs="Times New Roman"/>
        </w:rPr>
        <w:t>tat</w:t>
      </w:r>
      <w:r w:rsidR="00A07C02">
        <w:rPr>
          <w:rFonts w:cs="Times New Roman"/>
        </w:rPr>
        <w:t>ion of DRR progress in South Sudan</w:t>
      </w:r>
      <w:r w:rsidRPr="00976097">
        <w:rPr>
          <w:rFonts w:cs="Times New Roman"/>
        </w:rPr>
        <w:t>. Among other challenges to mention include weak institutional coordination mechanisms, poor infrastructure and access to data and analytical capacities.</w:t>
      </w:r>
    </w:p>
    <w:p w14:paraId="1EA50147" w14:textId="77777777" w:rsidR="00212C53" w:rsidRDefault="00212C53" w:rsidP="00CE35BF">
      <w:pPr>
        <w:spacing w:line="360" w:lineRule="auto"/>
        <w:jc w:val="both"/>
        <w:rPr>
          <w:rFonts w:cs="Times New Roman"/>
        </w:rPr>
      </w:pPr>
    </w:p>
    <w:p w14:paraId="32920C00" w14:textId="2D50AD95" w:rsidR="00DC7268" w:rsidRPr="00976097" w:rsidRDefault="00DC7268" w:rsidP="009E5CAD">
      <w:pPr>
        <w:spacing w:line="360" w:lineRule="auto"/>
        <w:jc w:val="both"/>
        <w:rPr>
          <w:rFonts w:cs="Times New Roman"/>
        </w:rPr>
      </w:pPr>
      <w:r w:rsidRPr="00976097">
        <w:rPr>
          <w:rFonts w:cs="Times New Roman"/>
        </w:rPr>
        <w:t>In ensuring government commitments to accelerate the implementation of risk-informed sustainable development;</w:t>
      </w:r>
      <w:r w:rsidR="00805202">
        <w:rPr>
          <w:rFonts w:cs="Times New Roman"/>
        </w:rPr>
        <w:t xml:space="preserve"> </w:t>
      </w:r>
      <w:r w:rsidR="00E95B96">
        <w:rPr>
          <w:rFonts w:cs="Times New Roman"/>
        </w:rPr>
        <w:t>With the signed R</w:t>
      </w:r>
      <w:r w:rsidRPr="00976097">
        <w:rPr>
          <w:rFonts w:cs="Times New Roman"/>
        </w:rPr>
        <w:t>e</w:t>
      </w:r>
      <w:r w:rsidR="00E95B96">
        <w:rPr>
          <w:rFonts w:cs="Times New Roman"/>
        </w:rPr>
        <w:t>-</w:t>
      </w:r>
      <w:r w:rsidRPr="00976097">
        <w:rPr>
          <w:rFonts w:cs="Times New Roman"/>
        </w:rPr>
        <w:t>vitalize</w:t>
      </w:r>
      <w:r w:rsidR="00E95B96">
        <w:rPr>
          <w:rFonts w:cs="Times New Roman"/>
        </w:rPr>
        <w:t>d Peace Accord, South Sudan is committed to strengthen</w:t>
      </w:r>
      <w:r w:rsidRPr="00976097">
        <w:rPr>
          <w:rFonts w:cs="Times New Roman"/>
        </w:rPr>
        <w:t xml:space="preserve"> all pillars of governance that will ensure the risk-informed decision t</w:t>
      </w:r>
      <w:r w:rsidR="00976097" w:rsidRPr="00976097">
        <w:rPr>
          <w:rFonts w:cs="Times New Roman"/>
        </w:rPr>
        <w:t xml:space="preserve">o building back better through </w:t>
      </w:r>
      <w:r w:rsidRPr="00976097">
        <w:rPr>
          <w:rFonts w:cs="Times New Roman"/>
        </w:rPr>
        <w:t>recovery, rehabilitation</w:t>
      </w:r>
      <w:r w:rsidR="00976097" w:rsidRPr="00976097">
        <w:rPr>
          <w:rFonts w:cs="Times New Roman"/>
        </w:rPr>
        <w:t>, reconstruction</w:t>
      </w:r>
      <w:r w:rsidRPr="00976097">
        <w:rPr>
          <w:rFonts w:cs="Times New Roman"/>
        </w:rPr>
        <w:t xml:space="preserve"> programmes</w:t>
      </w:r>
      <w:r w:rsidR="00976097" w:rsidRPr="00976097">
        <w:rPr>
          <w:rFonts w:cs="Times New Roman"/>
        </w:rPr>
        <w:t>; rebuild</w:t>
      </w:r>
      <w:r w:rsidRPr="00976097">
        <w:rPr>
          <w:rFonts w:cs="Times New Roman"/>
        </w:rPr>
        <w:t xml:space="preserve"> people's lives and livelihoods for poverty reduction through empowering communities to access food, clean drinking water, health, and educational services</w:t>
      </w:r>
      <w:r w:rsidR="009E5CAD">
        <w:rPr>
          <w:rFonts w:cs="Times New Roman"/>
        </w:rPr>
        <w:t xml:space="preserve">. </w:t>
      </w:r>
      <w:r w:rsidRPr="00976097">
        <w:rPr>
          <w:rFonts w:cs="Times New Roman"/>
        </w:rPr>
        <w:t xml:space="preserve">Construction of key infrastructure such </w:t>
      </w:r>
      <w:r w:rsidR="00E95B96">
        <w:rPr>
          <w:rFonts w:cs="Times New Roman"/>
        </w:rPr>
        <w:t xml:space="preserve">as </w:t>
      </w:r>
      <w:r w:rsidRPr="00976097">
        <w:rPr>
          <w:rFonts w:cs="Times New Roman"/>
        </w:rPr>
        <w:t>roads tha</w:t>
      </w:r>
      <w:r w:rsidR="00E95B96">
        <w:rPr>
          <w:rFonts w:cs="Times New Roman"/>
        </w:rPr>
        <w:t xml:space="preserve">t will link </w:t>
      </w:r>
      <w:r w:rsidR="009E5CAD">
        <w:rPr>
          <w:rFonts w:cs="Times New Roman"/>
        </w:rPr>
        <w:t xml:space="preserve">the </w:t>
      </w:r>
      <w:r w:rsidR="00E95B96">
        <w:rPr>
          <w:rFonts w:cs="Times New Roman"/>
        </w:rPr>
        <w:t>production areas</w:t>
      </w:r>
      <w:r w:rsidRPr="00976097">
        <w:rPr>
          <w:rFonts w:cs="Times New Roman"/>
        </w:rPr>
        <w:t xml:space="preserve"> with markets</w:t>
      </w:r>
      <w:r w:rsidR="00976097" w:rsidRPr="00976097">
        <w:rPr>
          <w:rFonts w:cs="Times New Roman"/>
        </w:rPr>
        <w:t xml:space="preserve">. </w:t>
      </w:r>
      <w:r w:rsidRPr="00976097">
        <w:rPr>
          <w:rFonts w:cs="Times New Roman"/>
        </w:rPr>
        <w:t>In addition, mainstreaming of DRR into all sectors is a top priority that will address the impact of the existing and emerging disaster risks</w:t>
      </w:r>
    </w:p>
    <w:p w14:paraId="04F50E92" w14:textId="77777777" w:rsidR="00976097" w:rsidRPr="00976097" w:rsidRDefault="00976097" w:rsidP="00CE35BF">
      <w:pPr>
        <w:jc w:val="both"/>
        <w:rPr>
          <w:rFonts w:cs="Times New Roman"/>
        </w:rPr>
      </w:pPr>
    </w:p>
    <w:p w14:paraId="161959DA" w14:textId="2118A6D8" w:rsidR="00DC7268" w:rsidRPr="00976097" w:rsidRDefault="009E5CAD" w:rsidP="00CE35BF">
      <w:pPr>
        <w:jc w:val="both"/>
        <w:rPr>
          <w:rFonts w:cs="Times New Roman"/>
          <w:b/>
        </w:rPr>
      </w:pPr>
      <w:r>
        <w:rPr>
          <w:rFonts w:cs="Times New Roman"/>
          <w:b/>
        </w:rPr>
        <w:t xml:space="preserve">Distinguished Delegates, </w:t>
      </w:r>
    </w:p>
    <w:p w14:paraId="6598C73A" w14:textId="77777777" w:rsidR="00DC7268" w:rsidRPr="00976097" w:rsidRDefault="00DC7268" w:rsidP="00CE35BF">
      <w:pPr>
        <w:jc w:val="both"/>
        <w:rPr>
          <w:rFonts w:cs="Times New Roman"/>
        </w:rPr>
      </w:pPr>
    </w:p>
    <w:p w14:paraId="311FDD67" w14:textId="265F33BD" w:rsidR="00DC7268" w:rsidRPr="00976097" w:rsidRDefault="00DC7268" w:rsidP="00CE35BF">
      <w:pPr>
        <w:spacing w:line="360" w:lineRule="auto"/>
        <w:jc w:val="both"/>
        <w:rPr>
          <w:rFonts w:cs="Times New Roman"/>
        </w:rPr>
      </w:pPr>
      <w:r w:rsidRPr="00976097">
        <w:rPr>
          <w:rFonts w:cs="Times New Roman"/>
        </w:rPr>
        <w:t>Above all, the fact that an effective</w:t>
      </w:r>
      <w:r w:rsidR="005B217B">
        <w:rPr>
          <w:rFonts w:cs="Times New Roman"/>
        </w:rPr>
        <w:t xml:space="preserve"> and</w:t>
      </w:r>
      <w:r w:rsidRPr="00976097">
        <w:rPr>
          <w:rFonts w:cs="Times New Roman"/>
        </w:rPr>
        <w:t xml:space="preserve"> timely early warning system can make a difference as a vital instrument for risk reduction, to deliver warning information and impact forecast to at-risk communities, South Sudan is looking towards establishing a multi-hazard early warning system by 2020. </w:t>
      </w:r>
    </w:p>
    <w:p w14:paraId="2E7D9063" w14:textId="77777777" w:rsidR="00DC7268" w:rsidRPr="00976097" w:rsidRDefault="00DC7268" w:rsidP="00CE35BF">
      <w:pPr>
        <w:jc w:val="both"/>
        <w:rPr>
          <w:rFonts w:cs="Times New Roman"/>
        </w:rPr>
      </w:pPr>
    </w:p>
    <w:p w14:paraId="2218E2E2" w14:textId="176A82F2" w:rsidR="00DC7268" w:rsidRPr="00976097" w:rsidRDefault="00DC7268" w:rsidP="00CE35BF">
      <w:pPr>
        <w:spacing w:line="360" w:lineRule="auto"/>
        <w:jc w:val="both"/>
        <w:rPr>
          <w:rFonts w:cs="Times New Roman"/>
        </w:rPr>
      </w:pPr>
      <w:r w:rsidRPr="00976097">
        <w:rPr>
          <w:rFonts w:cs="Times New Roman"/>
        </w:rPr>
        <w:t>Hence, South Sudan is committed to develop and implement national strategies and plans of action for disaster risk reduction as key instrume</w:t>
      </w:r>
      <w:r w:rsidR="00A40F1C">
        <w:rPr>
          <w:rFonts w:cs="Times New Roman"/>
        </w:rPr>
        <w:t>nts for the realization of the a</w:t>
      </w:r>
      <w:r w:rsidRPr="00976097">
        <w:rPr>
          <w:rFonts w:cs="Times New Roman"/>
        </w:rPr>
        <w:t xml:space="preserve">genda 2030 for the Sustainable Development and Africa Agenda 2063; while acknowledging the continuity of working in partnership with UN agencies, humanitarian and development </w:t>
      </w:r>
      <w:r w:rsidR="00A40F1C">
        <w:rPr>
          <w:rFonts w:cs="Times New Roman"/>
        </w:rPr>
        <w:t>partners to building South Sudan to become a</w:t>
      </w:r>
      <w:r w:rsidRPr="00976097">
        <w:rPr>
          <w:rFonts w:cs="Times New Roman"/>
        </w:rPr>
        <w:t xml:space="preserve"> resilient nation to disasters. The Government acknowledges the role played by UN WFP, UNDP, IGAD/ICPAC, South Sudan Red Cross and Partners for Resilience in supporting the development of the South Sudan National DRM/DRR Policy and Strategy. </w:t>
      </w:r>
    </w:p>
    <w:p w14:paraId="2FC4C56E" w14:textId="77777777" w:rsidR="00DC7268" w:rsidRPr="00976097" w:rsidRDefault="00DC7268" w:rsidP="00CE35BF">
      <w:pPr>
        <w:jc w:val="both"/>
        <w:rPr>
          <w:rFonts w:cs="Times New Roman"/>
        </w:rPr>
      </w:pPr>
    </w:p>
    <w:p w14:paraId="0E3C3C5C" w14:textId="7F477477" w:rsidR="00DC7268" w:rsidRPr="00976097" w:rsidRDefault="00DC7268" w:rsidP="00CE35BF">
      <w:pPr>
        <w:spacing w:line="360" w:lineRule="auto"/>
        <w:jc w:val="both"/>
        <w:rPr>
          <w:rFonts w:cs="Times New Roman"/>
        </w:rPr>
      </w:pPr>
      <w:r w:rsidRPr="00976097">
        <w:rPr>
          <w:rFonts w:cs="Times New Roman"/>
        </w:rPr>
        <w:t>South Sudan also acknowledges the efforts and support of the UN Office for D</w:t>
      </w:r>
      <w:r w:rsidR="00A40F1C">
        <w:rPr>
          <w:rFonts w:cs="Times New Roman"/>
        </w:rPr>
        <w:t xml:space="preserve">isaster </w:t>
      </w:r>
      <w:r w:rsidRPr="00976097">
        <w:rPr>
          <w:rFonts w:cs="Times New Roman"/>
        </w:rPr>
        <w:t>R</w:t>
      </w:r>
      <w:r w:rsidR="00A40F1C">
        <w:rPr>
          <w:rFonts w:cs="Times New Roman"/>
        </w:rPr>
        <w:t xml:space="preserve">isk </w:t>
      </w:r>
      <w:r w:rsidRPr="00976097">
        <w:rPr>
          <w:rFonts w:cs="Times New Roman"/>
        </w:rPr>
        <w:t>R</w:t>
      </w:r>
      <w:r w:rsidR="00A40F1C">
        <w:rPr>
          <w:rFonts w:cs="Times New Roman"/>
        </w:rPr>
        <w:t>eduction in promoting the implementation of</w:t>
      </w:r>
      <w:r w:rsidRPr="00976097">
        <w:rPr>
          <w:rFonts w:cs="Times New Roman"/>
        </w:rPr>
        <w:t xml:space="preserve"> the Sendai Framework for Action and urge the continuity of UN Office for Disaster Risk Reduction's role in financing and building technical capacities to support disaster risk reduction initiatives.  </w:t>
      </w:r>
    </w:p>
    <w:p w14:paraId="37E44B72" w14:textId="77777777" w:rsidR="00DC7268" w:rsidRPr="00976097" w:rsidRDefault="00DC7268" w:rsidP="00CE35BF">
      <w:pPr>
        <w:jc w:val="both"/>
        <w:rPr>
          <w:rFonts w:cs="Times New Roman"/>
        </w:rPr>
      </w:pPr>
    </w:p>
    <w:p w14:paraId="4C2F2CD4" w14:textId="635BE72A" w:rsidR="00DC7268" w:rsidRPr="00976097" w:rsidRDefault="00DC7268" w:rsidP="00CE35BF">
      <w:pPr>
        <w:spacing w:line="360" w:lineRule="auto"/>
        <w:jc w:val="both"/>
        <w:rPr>
          <w:rFonts w:cs="Times New Roman"/>
        </w:rPr>
      </w:pPr>
      <w:r w:rsidRPr="00976097">
        <w:rPr>
          <w:rFonts w:cs="Times New Roman"/>
        </w:rPr>
        <w:t>In conclusion, South Sudan looks forward to the fruitful outcome of this</w:t>
      </w:r>
      <w:r w:rsidR="00A40F1C">
        <w:rPr>
          <w:rFonts w:cs="Times New Roman"/>
        </w:rPr>
        <w:t xml:space="preserve"> conference in achieving unanimous agreement of</w:t>
      </w:r>
      <w:r w:rsidRPr="00976097">
        <w:rPr>
          <w:rFonts w:cs="Times New Roman"/>
        </w:rPr>
        <w:t xml:space="preserve"> all nations' to effectively address the existing and new challenges of disaster risks and climate change.</w:t>
      </w:r>
    </w:p>
    <w:p w14:paraId="48D7A7BE" w14:textId="77777777" w:rsidR="00DC7268" w:rsidRPr="00976097" w:rsidRDefault="00DC7268" w:rsidP="00CE35BF">
      <w:pPr>
        <w:spacing w:line="360" w:lineRule="auto"/>
        <w:jc w:val="both"/>
        <w:rPr>
          <w:rFonts w:cs="Times New Roman"/>
        </w:rPr>
      </w:pPr>
    </w:p>
    <w:p w14:paraId="144AFEFD" w14:textId="77777777" w:rsidR="00DC7268" w:rsidRPr="00976097" w:rsidRDefault="00DC7268" w:rsidP="00CE35BF">
      <w:pPr>
        <w:jc w:val="both"/>
        <w:rPr>
          <w:rFonts w:cs="Times New Roman"/>
        </w:rPr>
      </w:pPr>
    </w:p>
    <w:p w14:paraId="1C24F705" w14:textId="77777777" w:rsidR="00DC7268" w:rsidRPr="00976097" w:rsidRDefault="00DC7268" w:rsidP="00CE35BF">
      <w:pPr>
        <w:jc w:val="both"/>
        <w:rPr>
          <w:rFonts w:cs="Times New Roman"/>
        </w:rPr>
      </w:pPr>
    </w:p>
    <w:p w14:paraId="51253CC1" w14:textId="77777777" w:rsidR="00DC7268" w:rsidRPr="00976097" w:rsidRDefault="00DC7268" w:rsidP="00CE35BF">
      <w:pPr>
        <w:jc w:val="center"/>
        <w:rPr>
          <w:rFonts w:cs="Times New Roman"/>
          <w:b/>
        </w:rPr>
      </w:pPr>
      <w:r w:rsidRPr="00976097">
        <w:rPr>
          <w:rFonts w:cs="Times New Roman"/>
          <w:b/>
        </w:rPr>
        <w:t>Thank you.</w:t>
      </w:r>
    </w:p>
    <w:p w14:paraId="1C988BF6" w14:textId="77777777" w:rsidR="00DC7268" w:rsidRPr="00976097" w:rsidRDefault="00DC7268" w:rsidP="00CE35BF">
      <w:pPr>
        <w:jc w:val="both"/>
        <w:rPr>
          <w:rFonts w:cs="Times New Roman"/>
        </w:rPr>
      </w:pPr>
    </w:p>
    <w:p w14:paraId="233E19A9" w14:textId="77777777" w:rsidR="00DC7268" w:rsidRPr="00976097" w:rsidRDefault="00DC7268" w:rsidP="00CE35BF">
      <w:pPr>
        <w:jc w:val="both"/>
        <w:rPr>
          <w:rFonts w:cs="Times New Roman"/>
        </w:rPr>
      </w:pPr>
    </w:p>
    <w:sectPr w:rsidR="00DC7268" w:rsidRPr="00976097" w:rsidSect="002B2A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7CDB"/>
    <w:multiLevelType w:val="hybridMultilevel"/>
    <w:tmpl w:val="7334F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1E3BD9"/>
    <w:multiLevelType w:val="hybridMultilevel"/>
    <w:tmpl w:val="716A4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68"/>
    <w:rsid w:val="0002318C"/>
    <w:rsid w:val="000E145E"/>
    <w:rsid w:val="001C3BEF"/>
    <w:rsid w:val="00212C53"/>
    <w:rsid w:val="002534FD"/>
    <w:rsid w:val="002B2A99"/>
    <w:rsid w:val="00494981"/>
    <w:rsid w:val="004B4435"/>
    <w:rsid w:val="00582B1B"/>
    <w:rsid w:val="0058673A"/>
    <w:rsid w:val="00595102"/>
    <w:rsid w:val="005B217B"/>
    <w:rsid w:val="007D6346"/>
    <w:rsid w:val="00805202"/>
    <w:rsid w:val="00896AE5"/>
    <w:rsid w:val="00976097"/>
    <w:rsid w:val="009E5CAD"/>
    <w:rsid w:val="00A07C02"/>
    <w:rsid w:val="00A40F1C"/>
    <w:rsid w:val="00B621B2"/>
    <w:rsid w:val="00B80BDF"/>
    <w:rsid w:val="00CD75CE"/>
    <w:rsid w:val="00CE35BF"/>
    <w:rsid w:val="00CF3C3D"/>
    <w:rsid w:val="00DC7268"/>
    <w:rsid w:val="00E95B96"/>
    <w:rsid w:val="00EA4D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4B71A5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097"/>
    <w:rPr>
      <w:rFonts w:ascii="Lucida Grande" w:hAnsi="Lucida Grande" w:cs="Lucida Grande"/>
      <w:sz w:val="18"/>
      <w:szCs w:val="18"/>
    </w:rPr>
  </w:style>
  <w:style w:type="paragraph" w:styleId="ListParagraph">
    <w:name w:val="List Paragraph"/>
    <w:basedOn w:val="Normal"/>
    <w:uiPriority w:val="34"/>
    <w:qFormat/>
    <w:rsid w:val="00896A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097"/>
    <w:rPr>
      <w:rFonts w:ascii="Lucida Grande" w:hAnsi="Lucida Grande" w:cs="Lucida Grande"/>
      <w:sz w:val="18"/>
      <w:szCs w:val="18"/>
    </w:rPr>
  </w:style>
  <w:style w:type="paragraph" w:styleId="ListParagraph">
    <w:name w:val="List Paragraph"/>
    <w:basedOn w:val="Normal"/>
    <w:uiPriority w:val="34"/>
    <w:qFormat/>
    <w:rsid w:val="00896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1051</Words>
  <Characters>5996</Characters>
  <Application>Microsoft Macintosh Word</Application>
  <DocSecurity>0</DocSecurity>
  <Lines>49</Lines>
  <Paragraphs>14</Paragraphs>
  <ScaleCrop>false</ScaleCrop>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Banak Dei Wal</dc:creator>
  <cp:keywords/>
  <dc:description/>
  <cp:lastModifiedBy>Banak Dei Wal</cp:lastModifiedBy>
  <cp:revision>15</cp:revision>
  <dcterms:created xsi:type="dcterms:W3CDTF">2019-05-09T08:44:00Z</dcterms:created>
  <dcterms:modified xsi:type="dcterms:W3CDTF">2019-05-14T11:21:00Z</dcterms:modified>
</cp:coreProperties>
</file>