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42050" w14:textId="77777777" w:rsidR="003E20AC" w:rsidRDefault="003E20AC" w:rsidP="001C1367">
      <w:pPr>
        <w:pStyle w:val="NormalWeb"/>
        <w:rPr>
          <w:rFonts w:eastAsia="Batang"/>
          <w:b/>
          <w:bCs/>
          <w:sz w:val="26"/>
          <w:szCs w:val="26"/>
        </w:rPr>
      </w:pPr>
    </w:p>
    <w:p w14:paraId="42AC99C5" w14:textId="4E3A3370" w:rsidR="006B004D" w:rsidRPr="0089369E" w:rsidRDefault="00AD1F71" w:rsidP="001C1367">
      <w:pPr>
        <w:pStyle w:val="NormalWeb"/>
        <w:rPr>
          <w:b/>
        </w:rPr>
      </w:pPr>
      <w:r w:rsidRPr="0089369E">
        <w:rPr>
          <w:rFonts w:eastAsia="Batang"/>
          <w:b/>
          <w:bCs/>
          <w:sz w:val="26"/>
          <w:szCs w:val="26"/>
        </w:rPr>
        <w:t xml:space="preserve">Excellencies, </w:t>
      </w:r>
      <w:r w:rsidR="001C1367" w:rsidRPr="0089369E">
        <w:rPr>
          <w:rFonts w:ascii="TimesNewRomanPSMT" w:hAnsi="TimesNewRomanPSMT"/>
          <w:b/>
        </w:rPr>
        <w:t>Heads of Delegations, distinguished guests and participants</w:t>
      </w:r>
      <w:r w:rsidRPr="0089369E">
        <w:rPr>
          <w:rFonts w:eastAsia="Batang"/>
          <w:b/>
          <w:bCs/>
          <w:sz w:val="26"/>
          <w:szCs w:val="26"/>
        </w:rPr>
        <w:t>:</w:t>
      </w:r>
    </w:p>
    <w:p w14:paraId="72940290" w14:textId="51393E16" w:rsidR="001C1367" w:rsidRPr="0089369E" w:rsidRDefault="00315599" w:rsidP="001C1367">
      <w:pPr>
        <w:ind w:left="-720" w:firstLine="720"/>
        <w:jc w:val="both"/>
        <w:rPr>
          <w:rFonts w:ascii="Times New Roman" w:eastAsia="Batang" w:hAnsi="Times New Roman"/>
          <w:bCs/>
          <w:sz w:val="26"/>
          <w:szCs w:val="26"/>
        </w:rPr>
      </w:pPr>
      <w:r w:rsidRPr="0089369E">
        <w:rPr>
          <w:rFonts w:ascii="Times New Roman" w:eastAsia="Batang" w:hAnsi="Times New Roman"/>
          <w:bCs/>
          <w:sz w:val="26"/>
          <w:szCs w:val="26"/>
        </w:rPr>
        <w:t>I would like to</w:t>
      </w:r>
      <w:r w:rsidR="00AD1F71" w:rsidRPr="0089369E">
        <w:rPr>
          <w:rFonts w:ascii="Times New Roman" w:eastAsia="Batang" w:hAnsi="Times New Roman"/>
          <w:bCs/>
          <w:sz w:val="26"/>
          <w:szCs w:val="26"/>
        </w:rPr>
        <w:t xml:space="preserve"> extend </w:t>
      </w:r>
      <w:r w:rsidR="001C1367" w:rsidRPr="0089369E">
        <w:rPr>
          <w:rFonts w:ascii="Times New Roman" w:eastAsia="Batang" w:hAnsi="Times New Roman"/>
          <w:bCs/>
          <w:sz w:val="26"/>
          <w:szCs w:val="26"/>
        </w:rPr>
        <w:t>my</w:t>
      </w:r>
      <w:r w:rsidRPr="0089369E">
        <w:rPr>
          <w:rFonts w:ascii="Times New Roman" w:eastAsia="Batang" w:hAnsi="Times New Roman"/>
          <w:bCs/>
          <w:sz w:val="26"/>
          <w:szCs w:val="26"/>
        </w:rPr>
        <w:t xml:space="preserve"> </w:t>
      </w:r>
      <w:r w:rsidR="00AD1F71" w:rsidRPr="0089369E">
        <w:rPr>
          <w:rFonts w:ascii="Times New Roman" w:eastAsia="Batang" w:hAnsi="Times New Roman"/>
          <w:bCs/>
          <w:sz w:val="26"/>
          <w:szCs w:val="26"/>
        </w:rPr>
        <w:t xml:space="preserve">sincere gratitude for the </w:t>
      </w:r>
      <w:r w:rsidRPr="0089369E">
        <w:rPr>
          <w:rFonts w:ascii="Times New Roman" w:eastAsia="Batang" w:hAnsi="Times New Roman"/>
          <w:bCs/>
          <w:sz w:val="26"/>
          <w:szCs w:val="26"/>
        </w:rPr>
        <w:t xml:space="preserve">opportunity to make a statement </w:t>
      </w:r>
      <w:r w:rsidR="001C1367" w:rsidRPr="0089369E">
        <w:rPr>
          <w:rFonts w:ascii="Times New Roman" w:eastAsia="Batang" w:hAnsi="Times New Roman"/>
          <w:bCs/>
          <w:sz w:val="26"/>
          <w:szCs w:val="26"/>
        </w:rPr>
        <w:t xml:space="preserve">on behalf of the Government of Armenia </w:t>
      </w:r>
      <w:r w:rsidR="00AD1F71" w:rsidRPr="0089369E">
        <w:rPr>
          <w:rFonts w:ascii="Times New Roman" w:eastAsia="Batang" w:hAnsi="Times New Roman"/>
          <w:bCs/>
          <w:sz w:val="26"/>
          <w:szCs w:val="26"/>
        </w:rPr>
        <w:t>a</w:t>
      </w:r>
      <w:r w:rsidRPr="0089369E">
        <w:rPr>
          <w:rFonts w:ascii="Times New Roman" w:eastAsia="Batang" w:hAnsi="Times New Roman"/>
          <w:bCs/>
          <w:sz w:val="26"/>
          <w:szCs w:val="26"/>
        </w:rPr>
        <w:t>nd congratulate the UN</w:t>
      </w:r>
      <w:r w:rsidR="00537D3B" w:rsidRPr="0089369E">
        <w:rPr>
          <w:rFonts w:ascii="Times New Roman" w:eastAsia="Batang" w:hAnsi="Times New Roman"/>
          <w:bCs/>
          <w:sz w:val="26"/>
          <w:szCs w:val="26"/>
        </w:rPr>
        <w:t>DRR</w:t>
      </w:r>
      <w:r w:rsidRPr="0089369E">
        <w:rPr>
          <w:rFonts w:ascii="Times New Roman" w:eastAsia="Batang" w:hAnsi="Times New Roman"/>
          <w:bCs/>
          <w:sz w:val="26"/>
          <w:szCs w:val="26"/>
        </w:rPr>
        <w:t xml:space="preserve"> and </w:t>
      </w:r>
      <w:r w:rsidR="001C1367" w:rsidRPr="0089369E">
        <w:rPr>
          <w:rFonts w:ascii="Times New Roman" w:eastAsia="Batang" w:hAnsi="Times New Roman"/>
          <w:bCs/>
          <w:sz w:val="26"/>
          <w:szCs w:val="26"/>
        </w:rPr>
        <w:t xml:space="preserve">the Government of </w:t>
      </w:r>
      <w:r w:rsidR="00AD1F71" w:rsidRPr="0089369E">
        <w:rPr>
          <w:rFonts w:ascii="Times New Roman" w:eastAsia="Batang" w:hAnsi="Times New Roman"/>
          <w:bCs/>
          <w:sz w:val="26"/>
          <w:szCs w:val="26"/>
        </w:rPr>
        <w:t>Switzerland</w:t>
      </w:r>
      <w:r w:rsidRPr="0089369E">
        <w:rPr>
          <w:rFonts w:ascii="Times New Roman" w:eastAsia="Batang" w:hAnsi="Times New Roman"/>
          <w:bCs/>
          <w:sz w:val="26"/>
          <w:szCs w:val="26"/>
        </w:rPr>
        <w:t xml:space="preserve"> for hosting </w:t>
      </w:r>
      <w:r w:rsidR="004F7FA4" w:rsidRPr="0089369E">
        <w:rPr>
          <w:rFonts w:ascii="Times New Roman" w:eastAsia="Batang" w:hAnsi="Times New Roman"/>
          <w:bCs/>
          <w:sz w:val="26"/>
          <w:szCs w:val="26"/>
        </w:rPr>
        <w:t>this great event.</w:t>
      </w:r>
      <w:r w:rsidR="001C1367" w:rsidRPr="0089369E">
        <w:rPr>
          <w:rFonts w:ascii="Times New Roman" w:eastAsia="Batang" w:hAnsi="Times New Roman"/>
          <w:bCs/>
          <w:sz w:val="26"/>
          <w:szCs w:val="26"/>
        </w:rPr>
        <w:t xml:space="preserve"> We highly appreciate the efforts of putting together the achievements and challenges in </w:t>
      </w:r>
      <w:r w:rsidR="00DC3603" w:rsidRPr="0089369E">
        <w:rPr>
          <w:rFonts w:ascii="Times New Roman" w:eastAsia="Batang" w:hAnsi="Times New Roman"/>
          <w:bCs/>
          <w:sz w:val="26"/>
          <w:szCs w:val="26"/>
        </w:rPr>
        <w:t>Disaster Risk Reduction</w:t>
      </w:r>
      <w:r w:rsidR="004F7FA4" w:rsidRPr="0089369E">
        <w:rPr>
          <w:rFonts w:ascii="Times New Roman" w:eastAsia="Batang" w:hAnsi="Times New Roman"/>
          <w:bCs/>
          <w:sz w:val="26"/>
          <w:szCs w:val="26"/>
        </w:rPr>
        <w:t xml:space="preserve"> </w:t>
      </w:r>
      <w:r w:rsidR="001C1367" w:rsidRPr="0089369E">
        <w:rPr>
          <w:rFonts w:ascii="Times New Roman" w:eastAsia="Batang" w:hAnsi="Times New Roman"/>
          <w:bCs/>
          <w:sz w:val="26"/>
          <w:szCs w:val="26"/>
        </w:rPr>
        <w:t xml:space="preserve">for each country, region and globally. </w:t>
      </w:r>
    </w:p>
    <w:p w14:paraId="33335303" w14:textId="21395D80" w:rsidR="001C1367" w:rsidRPr="0089369E" w:rsidRDefault="001C1367" w:rsidP="001C1367">
      <w:pPr>
        <w:ind w:left="-720" w:firstLine="720"/>
        <w:jc w:val="both"/>
        <w:rPr>
          <w:rFonts w:ascii="Times New Roman" w:eastAsia="Batang" w:hAnsi="Times New Roman"/>
          <w:bCs/>
          <w:sz w:val="26"/>
          <w:szCs w:val="26"/>
        </w:rPr>
      </w:pPr>
      <w:r w:rsidRPr="0089369E">
        <w:rPr>
          <w:rFonts w:ascii="Times New Roman" w:eastAsia="Batang" w:hAnsi="Times New Roman"/>
          <w:bCs/>
          <w:sz w:val="26"/>
          <w:szCs w:val="26"/>
        </w:rPr>
        <w:t>Strongly</w:t>
      </w:r>
      <w:r w:rsidR="00DC3603" w:rsidRPr="0089369E">
        <w:rPr>
          <w:rFonts w:ascii="Times New Roman" w:eastAsia="Batang" w:hAnsi="Times New Roman"/>
          <w:bCs/>
          <w:sz w:val="26"/>
          <w:szCs w:val="26"/>
        </w:rPr>
        <w:t xml:space="preserve"> committed to Sendai framework</w:t>
      </w:r>
      <w:r w:rsidRPr="0089369E">
        <w:rPr>
          <w:rFonts w:ascii="Times New Roman" w:eastAsia="Batang" w:hAnsi="Times New Roman"/>
          <w:bCs/>
          <w:sz w:val="26"/>
          <w:szCs w:val="26"/>
        </w:rPr>
        <w:t xml:space="preserve">, Armenia had the honor of hosting the Sub-Regional Platform on DRR in June 2018. Representatives of Central Asian and South Caucasus countries, stakeholder groups, development and humanitarian partners gathered at the integrated platform for sustainable development and building resilience. </w:t>
      </w:r>
      <w:r w:rsidR="00A34848" w:rsidRPr="0089369E">
        <w:rPr>
          <w:rFonts w:ascii="Times New Roman" w:eastAsia="Batang" w:hAnsi="Times New Roman"/>
          <w:bCs/>
          <w:sz w:val="26"/>
          <w:szCs w:val="26"/>
        </w:rPr>
        <w:t>It resulted in signing</w:t>
      </w:r>
      <w:r w:rsidRPr="0089369E">
        <w:rPr>
          <w:rFonts w:ascii="Times New Roman" w:eastAsia="Batang" w:hAnsi="Times New Roman"/>
          <w:bCs/>
          <w:sz w:val="26"/>
          <w:szCs w:val="26"/>
        </w:rPr>
        <w:t xml:space="preserve"> Yerevan Declaration outlining the importance of reaching the Target E by 2020, in coherence with the 2030 Development Agenda including the Paris Agreement on Climate Change, the New Urban Agenda and other relevant instruments</w:t>
      </w:r>
      <w:r w:rsidR="001D0963" w:rsidRPr="0089369E">
        <w:rPr>
          <w:rFonts w:ascii="Times New Roman" w:eastAsia="Batang" w:hAnsi="Times New Roman"/>
          <w:bCs/>
          <w:sz w:val="26"/>
          <w:szCs w:val="26"/>
        </w:rPr>
        <w:t>.</w:t>
      </w:r>
      <w:r w:rsidRPr="0089369E">
        <w:rPr>
          <w:rFonts w:ascii="Times New Roman" w:eastAsia="Batang" w:hAnsi="Times New Roman"/>
          <w:bCs/>
          <w:sz w:val="26"/>
          <w:szCs w:val="26"/>
        </w:rPr>
        <w:t xml:space="preserve"> </w:t>
      </w:r>
      <w:r w:rsidR="001D0963" w:rsidRPr="0089369E">
        <w:rPr>
          <w:rFonts w:ascii="Times New Roman" w:eastAsia="Batang" w:hAnsi="Times New Roman"/>
          <w:bCs/>
          <w:sz w:val="26"/>
          <w:szCs w:val="26"/>
        </w:rPr>
        <w:t xml:space="preserve">It </w:t>
      </w:r>
      <w:r w:rsidRPr="0089369E">
        <w:rPr>
          <w:rFonts w:ascii="Times New Roman" w:eastAsia="Batang" w:hAnsi="Times New Roman"/>
          <w:bCs/>
          <w:sz w:val="26"/>
          <w:szCs w:val="26"/>
        </w:rPr>
        <w:t>recogniz</w:t>
      </w:r>
      <w:r w:rsidR="001D0963" w:rsidRPr="0089369E">
        <w:rPr>
          <w:rFonts w:ascii="Times New Roman" w:eastAsia="Batang" w:hAnsi="Times New Roman"/>
          <w:bCs/>
          <w:sz w:val="26"/>
          <w:szCs w:val="26"/>
        </w:rPr>
        <w:t>ed</w:t>
      </w:r>
      <w:r w:rsidRPr="0089369E">
        <w:rPr>
          <w:rFonts w:ascii="Times New Roman" w:eastAsia="Batang" w:hAnsi="Times New Roman"/>
          <w:bCs/>
          <w:sz w:val="26"/>
          <w:szCs w:val="26"/>
        </w:rPr>
        <w:t xml:space="preserve"> the importance of engagement with local governments to implement and invest in disaster risk reduction.</w:t>
      </w:r>
    </w:p>
    <w:p w14:paraId="530467F1" w14:textId="258E7884" w:rsidR="001C1367" w:rsidRPr="0089369E" w:rsidRDefault="001C1367" w:rsidP="001C1367">
      <w:pPr>
        <w:ind w:left="-720" w:firstLine="720"/>
        <w:jc w:val="both"/>
        <w:rPr>
          <w:rFonts w:ascii="Times New Roman" w:eastAsia="Batang" w:hAnsi="Times New Roman"/>
          <w:bCs/>
          <w:sz w:val="26"/>
          <w:szCs w:val="26"/>
        </w:rPr>
      </w:pPr>
      <w:r w:rsidRPr="0089369E">
        <w:rPr>
          <w:rFonts w:ascii="Times New Roman" w:eastAsia="Batang" w:hAnsi="Times New Roman"/>
          <w:bCs/>
          <w:sz w:val="26"/>
          <w:szCs w:val="26"/>
        </w:rPr>
        <w:t>The Declaration addressed to the importance of localization and dissemination of best practices in disaster risk identification, assessment and model</w:t>
      </w:r>
      <w:r w:rsidR="001914F8">
        <w:rPr>
          <w:rFonts w:ascii="Times New Roman" w:eastAsia="Batang" w:hAnsi="Times New Roman"/>
          <w:bCs/>
          <w:sz w:val="26"/>
          <w:szCs w:val="26"/>
        </w:rPr>
        <w:t>l</w:t>
      </w:r>
      <w:r w:rsidRPr="0089369E">
        <w:rPr>
          <w:rFonts w:ascii="Times New Roman" w:eastAsia="Batang" w:hAnsi="Times New Roman"/>
          <w:bCs/>
          <w:sz w:val="26"/>
          <w:szCs w:val="26"/>
        </w:rPr>
        <w:t xml:space="preserve">ing, its application in DRR education and public awareness-raising; making disaster risk assessments a prerequisite for land use, urban planning, infrastructure and housing investments; inclusion of </w:t>
      </w:r>
      <w:bookmarkStart w:id="0" w:name="_GoBack"/>
      <w:bookmarkEnd w:id="0"/>
      <w:r w:rsidRPr="0089369E">
        <w:rPr>
          <w:rFonts w:ascii="Times New Roman" w:eastAsia="Batang" w:hAnsi="Times New Roman"/>
          <w:bCs/>
          <w:sz w:val="26"/>
          <w:szCs w:val="26"/>
        </w:rPr>
        <w:t xml:space="preserve">stakeholders regardless of gender, disabilities and age; establishment of national disaster loss accounting mechanisms enabling risk informed decision-making. </w:t>
      </w:r>
    </w:p>
    <w:p w14:paraId="6B1457D3" w14:textId="08627965" w:rsidR="001C1367" w:rsidRPr="0089369E" w:rsidRDefault="001C1367" w:rsidP="001C1367">
      <w:pPr>
        <w:ind w:left="-720" w:firstLine="720"/>
        <w:jc w:val="both"/>
        <w:rPr>
          <w:rFonts w:ascii="Times New Roman" w:eastAsia="Batang" w:hAnsi="Times New Roman"/>
          <w:bCs/>
          <w:sz w:val="26"/>
          <w:szCs w:val="26"/>
        </w:rPr>
      </w:pPr>
      <w:r w:rsidRPr="0089369E">
        <w:rPr>
          <w:rFonts w:ascii="Times New Roman" w:eastAsia="Batang" w:hAnsi="Times New Roman"/>
          <w:bCs/>
          <w:sz w:val="26"/>
          <w:szCs w:val="26"/>
        </w:rPr>
        <w:t xml:space="preserve">Furthering the implementation of Sendai priorities, the Ministry of Emergency Situations </w:t>
      </w:r>
      <w:r w:rsidR="009604A5" w:rsidRPr="0089369E">
        <w:rPr>
          <w:rFonts w:ascii="Times New Roman" w:eastAsia="Batang" w:hAnsi="Times New Roman"/>
          <w:bCs/>
          <w:sz w:val="26"/>
          <w:szCs w:val="26"/>
        </w:rPr>
        <w:t xml:space="preserve">in partnership with UNDP, ECHO, UNICEF and other partners of DRR National Platform </w:t>
      </w:r>
      <w:r w:rsidRPr="0089369E">
        <w:rPr>
          <w:rFonts w:ascii="Times New Roman" w:eastAsia="Batang" w:hAnsi="Times New Roman"/>
          <w:bCs/>
          <w:sz w:val="26"/>
          <w:szCs w:val="26"/>
        </w:rPr>
        <w:t xml:space="preserve">initiated elaboration of the new law on Civil Protection, stating rights and liabilities in DRR, </w:t>
      </w:r>
      <w:r w:rsidR="009604A5" w:rsidRPr="0089369E">
        <w:rPr>
          <w:rFonts w:ascii="Times New Roman" w:eastAsia="Batang" w:hAnsi="Times New Roman"/>
          <w:bCs/>
          <w:sz w:val="26"/>
          <w:szCs w:val="26"/>
        </w:rPr>
        <w:t xml:space="preserve">Emergency </w:t>
      </w:r>
      <w:r w:rsidRPr="0089369E">
        <w:rPr>
          <w:rFonts w:ascii="Times New Roman" w:eastAsia="Batang" w:hAnsi="Times New Roman"/>
          <w:bCs/>
          <w:sz w:val="26"/>
          <w:szCs w:val="26"/>
        </w:rPr>
        <w:t>Response and Post-Disaster Recovery at all levels from the Government to the citizen. Upon the adoption, it will bring DRR to a new level imposing its mainstreaming in governmental and community development p</w:t>
      </w:r>
      <w:r w:rsidR="009604A5" w:rsidRPr="0089369E">
        <w:rPr>
          <w:rFonts w:ascii="Times New Roman" w:eastAsia="Batang" w:hAnsi="Times New Roman"/>
          <w:bCs/>
          <w:sz w:val="26"/>
          <w:szCs w:val="26"/>
        </w:rPr>
        <w:t>roces</w:t>
      </w:r>
      <w:r w:rsidRPr="0089369E">
        <w:rPr>
          <w:rFonts w:ascii="Times New Roman" w:eastAsia="Batang" w:hAnsi="Times New Roman"/>
          <w:bCs/>
          <w:sz w:val="26"/>
          <w:szCs w:val="26"/>
        </w:rPr>
        <w:t xml:space="preserve">s. </w:t>
      </w:r>
    </w:p>
    <w:p w14:paraId="067A1A3D" w14:textId="006498E8" w:rsidR="001C1367" w:rsidRPr="0089369E" w:rsidRDefault="001C1367" w:rsidP="001C1367">
      <w:pPr>
        <w:ind w:left="-720" w:firstLine="720"/>
        <w:jc w:val="both"/>
        <w:rPr>
          <w:rFonts w:ascii="Times New Roman" w:eastAsia="Batang" w:hAnsi="Times New Roman"/>
          <w:bCs/>
          <w:sz w:val="26"/>
          <w:szCs w:val="26"/>
        </w:rPr>
      </w:pPr>
      <w:r w:rsidRPr="0089369E">
        <w:rPr>
          <w:rFonts w:ascii="Times New Roman" w:eastAsia="Batang" w:hAnsi="Times New Roman"/>
          <w:bCs/>
          <w:sz w:val="26"/>
          <w:szCs w:val="26"/>
        </w:rPr>
        <w:t>Another important step was taken in achievement of the Target E, support</w:t>
      </w:r>
      <w:r w:rsidR="000D1720" w:rsidRPr="0089369E">
        <w:rPr>
          <w:rFonts w:ascii="Times New Roman" w:eastAsia="Batang" w:hAnsi="Times New Roman"/>
          <w:bCs/>
          <w:sz w:val="26"/>
          <w:szCs w:val="26"/>
        </w:rPr>
        <w:t>ed by</w:t>
      </w:r>
      <w:r w:rsidRPr="0089369E">
        <w:rPr>
          <w:rFonts w:ascii="Times New Roman" w:eastAsia="Batang" w:hAnsi="Times New Roman"/>
          <w:bCs/>
          <w:sz w:val="26"/>
          <w:szCs w:val="26"/>
        </w:rPr>
        <w:t xml:space="preserve"> </w:t>
      </w:r>
      <w:r w:rsidR="00CF58C4" w:rsidRPr="0089369E">
        <w:rPr>
          <w:rFonts w:ascii="Times New Roman" w:eastAsia="Batang" w:hAnsi="Times New Roman"/>
          <w:bCs/>
          <w:sz w:val="26"/>
          <w:szCs w:val="26"/>
        </w:rPr>
        <w:t xml:space="preserve">UNDP, ECHO </w:t>
      </w:r>
      <w:r w:rsidRPr="0089369E">
        <w:rPr>
          <w:rFonts w:ascii="Times New Roman" w:eastAsia="Batang" w:hAnsi="Times New Roman"/>
          <w:bCs/>
          <w:sz w:val="26"/>
          <w:szCs w:val="26"/>
        </w:rPr>
        <w:t xml:space="preserve">and the National Platform for DRR. An electronic tool was created to monitor the implementation of the National Strategy for </w:t>
      </w:r>
      <w:r w:rsidR="00A34848" w:rsidRPr="0089369E">
        <w:rPr>
          <w:rFonts w:ascii="Times New Roman" w:eastAsia="Batang" w:hAnsi="Times New Roman"/>
          <w:bCs/>
          <w:sz w:val="26"/>
          <w:szCs w:val="26"/>
        </w:rPr>
        <w:t>DRM</w:t>
      </w:r>
      <w:r w:rsidRPr="0089369E">
        <w:rPr>
          <w:rFonts w:ascii="Times New Roman" w:eastAsia="Batang" w:hAnsi="Times New Roman"/>
          <w:bCs/>
          <w:sz w:val="26"/>
          <w:szCs w:val="26"/>
        </w:rPr>
        <w:t>, adopted by the Armenian Government in 2017. It allow</w:t>
      </w:r>
      <w:r w:rsidR="000D1720" w:rsidRPr="0089369E">
        <w:rPr>
          <w:rFonts w:ascii="Times New Roman" w:eastAsia="Batang" w:hAnsi="Times New Roman"/>
          <w:bCs/>
          <w:sz w:val="26"/>
          <w:szCs w:val="26"/>
        </w:rPr>
        <w:t>s</w:t>
      </w:r>
      <w:r w:rsidRPr="0089369E">
        <w:rPr>
          <w:rFonts w:ascii="Times New Roman" w:eastAsia="Batang" w:hAnsi="Times New Roman"/>
          <w:bCs/>
          <w:sz w:val="26"/>
          <w:szCs w:val="26"/>
        </w:rPr>
        <w:t xml:space="preserve"> integrat</w:t>
      </w:r>
      <w:r w:rsidR="000D1720" w:rsidRPr="0089369E">
        <w:rPr>
          <w:rFonts w:ascii="Times New Roman" w:eastAsia="Batang" w:hAnsi="Times New Roman"/>
          <w:bCs/>
          <w:sz w:val="26"/>
          <w:szCs w:val="26"/>
        </w:rPr>
        <w:t>ing</w:t>
      </w:r>
      <w:r w:rsidRPr="0089369E">
        <w:rPr>
          <w:rFonts w:ascii="Times New Roman" w:eastAsia="Batang" w:hAnsi="Times New Roman"/>
          <w:bCs/>
          <w:sz w:val="26"/>
          <w:szCs w:val="26"/>
        </w:rPr>
        <w:t xml:space="preserve"> </w:t>
      </w:r>
      <w:r w:rsidR="000D1720" w:rsidRPr="0089369E">
        <w:rPr>
          <w:rFonts w:ascii="Times New Roman" w:eastAsia="Batang" w:hAnsi="Times New Roman"/>
          <w:bCs/>
          <w:sz w:val="26"/>
          <w:szCs w:val="26"/>
        </w:rPr>
        <w:t>all</w:t>
      </w:r>
      <w:r w:rsidRPr="0089369E">
        <w:rPr>
          <w:rFonts w:ascii="Times New Roman" w:eastAsia="Batang" w:hAnsi="Times New Roman"/>
          <w:bCs/>
          <w:sz w:val="26"/>
          <w:szCs w:val="26"/>
        </w:rPr>
        <w:t xml:space="preserve"> principal stakeholders </w:t>
      </w:r>
      <w:r w:rsidR="000D1720" w:rsidRPr="0089369E">
        <w:rPr>
          <w:rFonts w:ascii="Times New Roman" w:eastAsia="Batang" w:hAnsi="Times New Roman"/>
          <w:bCs/>
          <w:sz w:val="26"/>
          <w:szCs w:val="26"/>
        </w:rPr>
        <w:t>from</w:t>
      </w:r>
      <w:r w:rsidRPr="0089369E">
        <w:rPr>
          <w:rFonts w:ascii="Times New Roman" w:eastAsia="Batang" w:hAnsi="Times New Roman"/>
          <w:bCs/>
          <w:sz w:val="26"/>
          <w:szCs w:val="26"/>
        </w:rPr>
        <w:t xml:space="preserve"> state bodies </w:t>
      </w:r>
      <w:r w:rsidR="000D1720" w:rsidRPr="0089369E">
        <w:rPr>
          <w:rFonts w:ascii="Times New Roman" w:eastAsia="Batang" w:hAnsi="Times New Roman"/>
          <w:bCs/>
          <w:sz w:val="26"/>
          <w:szCs w:val="26"/>
        </w:rPr>
        <w:t>to</w:t>
      </w:r>
      <w:r w:rsidRPr="0089369E">
        <w:rPr>
          <w:rFonts w:ascii="Times New Roman" w:eastAsia="Batang" w:hAnsi="Times New Roman"/>
          <w:bCs/>
          <w:sz w:val="26"/>
          <w:szCs w:val="26"/>
        </w:rPr>
        <w:t xml:space="preserve"> communities in a general </w:t>
      </w:r>
      <w:r w:rsidR="000D1720" w:rsidRPr="0089369E">
        <w:rPr>
          <w:rFonts w:ascii="Times New Roman" w:eastAsia="Batang" w:hAnsi="Times New Roman"/>
          <w:bCs/>
          <w:sz w:val="26"/>
          <w:szCs w:val="26"/>
        </w:rPr>
        <w:t xml:space="preserve">reporting </w:t>
      </w:r>
      <w:r w:rsidRPr="0089369E">
        <w:rPr>
          <w:rFonts w:ascii="Times New Roman" w:eastAsia="Batang" w:hAnsi="Times New Roman"/>
          <w:bCs/>
          <w:sz w:val="26"/>
          <w:szCs w:val="26"/>
        </w:rPr>
        <w:t>platform.</w:t>
      </w:r>
    </w:p>
    <w:p w14:paraId="154D4EE2" w14:textId="2E4AB5FA" w:rsidR="001C1367" w:rsidRPr="0089369E" w:rsidRDefault="001C1367" w:rsidP="001C1367">
      <w:pPr>
        <w:ind w:left="-720" w:firstLine="720"/>
        <w:jc w:val="both"/>
        <w:rPr>
          <w:rFonts w:ascii="Times New Roman" w:eastAsia="Batang" w:hAnsi="Times New Roman"/>
          <w:bCs/>
          <w:sz w:val="26"/>
          <w:szCs w:val="26"/>
        </w:rPr>
      </w:pPr>
      <w:r w:rsidRPr="0089369E">
        <w:rPr>
          <w:rFonts w:ascii="Times New Roman" w:eastAsia="Batang" w:hAnsi="Times New Roman"/>
          <w:bCs/>
          <w:sz w:val="26"/>
          <w:szCs w:val="26"/>
        </w:rPr>
        <w:lastRenderedPageBreak/>
        <w:t xml:space="preserve">We strongly believe that the Sustainable Development Goals and </w:t>
      </w:r>
      <w:r w:rsidR="00A34848" w:rsidRPr="0089369E">
        <w:rPr>
          <w:rFonts w:ascii="Times New Roman" w:eastAsia="Batang" w:hAnsi="Times New Roman"/>
          <w:bCs/>
          <w:sz w:val="26"/>
          <w:szCs w:val="26"/>
        </w:rPr>
        <w:t xml:space="preserve">the </w:t>
      </w:r>
      <w:r w:rsidRPr="0089369E">
        <w:rPr>
          <w:rFonts w:ascii="Times New Roman" w:eastAsia="Batang" w:hAnsi="Times New Roman"/>
          <w:bCs/>
          <w:sz w:val="26"/>
          <w:szCs w:val="26"/>
        </w:rPr>
        <w:t xml:space="preserve">Sendai </w:t>
      </w:r>
      <w:r w:rsidR="00A34848" w:rsidRPr="0089369E">
        <w:rPr>
          <w:rFonts w:ascii="Times New Roman" w:eastAsia="Batang" w:hAnsi="Times New Roman"/>
          <w:bCs/>
          <w:sz w:val="26"/>
          <w:szCs w:val="26"/>
        </w:rPr>
        <w:t xml:space="preserve">priorities </w:t>
      </w:r>
      <w:r w:rsidRPr="0089369E">
        <w:rPr>
          <w:rFonts w:ascii="Times New Roman" w:eastAsia="Batang" w:hAnsi="Times New Roman"/>
          <w:bCs/>
          <w:sz w:val="26"/>
          <w:szCs w:val="26"/>
        </w:rPr>
        <w:t xml:space="preserve">can be achieved first and foremost through elaboration of the legislation </w:t>
      </w:r>
      <w:r w:rsidR="004F1032" w:rsidRPr="0089369E">
        <w:rPr>
          <w:rFonts w:ascii="Times New Roman" w:eastAsia="Batang" w:hAnsi="Times New Roman"/>
          <w:bCs/>
          <w:sz w:val="26"/>
          <w:szCs w:val="26"/>
        </w:rPr>
        <w:t xml:space="preserve">promoting </w:t>
      </w:r>
      <w:r w:rsidRPr="0089369E">
        <w:rPr>
          <w:rFonts w:ascii="Times New Roman" w:eastAsia="Batang" w:hAnsi="Times New Roman"/>
          <w:bCs/>
          <w:sz w:val="26"/>
          <w:szCs w:val="26"/>
        </w:rPr>
        <w:t xml:space="preserve">DRR mainstreaming in all spheres of development and all levels of the society. </w:t>
      </w:r>
    </w:p>
    <w:p w14:paraId="51D7FAD5" w14:textId="3F0271C5" w:rsidR="000E7030" w:rsidRPr="0089369E" w:rsidRDefault="001C1367" w:rsidP="000E7030">
      <w:pPr>
        <w:ind w:left="-720" w:firstLine="720"/>
        <w:jc w:val="both"/>
        <w:rPr>
          <w:rFonts w:ascii="Times New Roman" w:eastAsia="Batang" w:hAnsi="Times New Roman"/>
          <w:bCs/>
          <w:sz w:val="26"/>
          <w:szCs w:val="26"/>
        </w:rPr>
      </w:pPr>
      <w:r w:rsidRPr="0089369E">
        <w:rPr>
          <w:rFonts w:ascii="Times New Roman" w:eastAsia="Batang" w:hAnsi="Times New Roman"/>
          <w:bCs/>
          <w:sz w:val="26"/>
          <w:szCs w:val="26"/>
        </w:rPr>
        <w:t xml:space="preserve">It is certain, that new approaches in DRR financing should be adopted as well. Strengthening communities is key for a self-sustained society, where private partners play a crucial role alongside with advanced state policies. We do believe that the approach to the private sector should be </w:t>
      </w:r>
      <w:r w:rsidR="003E20AC" w:rsidRPr="0089369E">
        <w:rPr>
          <w:rFonts w:ascii="Times New Roman" w:eastAsia="Batang" w:hAnsi="Times New Roman"/>
          <w:bCs/>
          <w:sz w:val="26"/>
          <w:szCs w:val="26"/>
        </w:rPr>
        <w:t>shifted</w:t>
      </w:r>
      <w:r w:rsidRPr="0089369E">
        <w:rPr>
          <w:rFonts w:ascii="Times New Roman" w:eastAsia="Batang" w:hAnsi="Times New Roman"/>
          <w:bCs/>
          <w:sz w:val="26"/>
          <w:szCs w:val="26"/>
        </w:rPr>
        <w:t xml:space="preserve"> from a potential donor to a partner of </w:t>
      </w:r>
      <w:r w:rsidR="009604A5" w:rsidRPr="0089369E">
        <w:rPr>
          <w:rFonts w:ascii="Times New Roman" w:eastAsia="Batang" w:hAnsi="Times New Roman"/>
          <w:bCs/>
          <w:sz w:val="26"/>
          <w:szCs w:val="26"/>
        </w:rPr>
        <w:t>risk</w:t>
      </w:r>
      <w:r w:rsidR="00CB4142">
        <w:rPr>
          <w:rFonts w:ascii="Times New Roman" w:eastAsia="Batang" w:hAnsi="Times New Roman"/>
          <w:bCs/>
          <w:sz w:val="26"/>
          <w:szCs w:val="26"/>
        </w:rPr>
        <w:t>-</w:t>
      </w:r>
      <w:r w:rsidR="009604A5" w:rsidRPr="0089369E">
        <w:rPr>
          <w:rFonts w:ascii="Times New Roman" w:eastAsia="Batang" w:hAnsi="Times New Roman"/>
          <w:bCs/>
          <w:sz w:val="26"/>
          <w:szCs w:val="26"/>
        </w:rPr>
        <w:t xml:space="preserve">informed and sustainable </w:t>
      </w:r>
      <w:r w:rsidRPr="0089369E">
        <w:rPr>
          <w:rFonts w:ascii="Times New Roman" w:eastAsia="Batang" w:hAnsi="Times New Roman"/>
          <w:bCs/>
          <w:sz w:val="26"/>
          <w:szCs w:val="26"/>
        </w:rPr>
        <w:t xml:space="preserve">development. </w:t>
      </w:r>
    </w:p>
    <w:p w14:paraId="65BEA933" w14:textId="31C369BE" w:rsidR="000E7030" w:rsidRPr="0089369E" w:rsidRDefault="001C1367" w:rsidP="000E7030">
      <w:pPr>
        <w:ind w:left="-720" w:firstLine="720"/>
        <w:jc w:val="both"/>
        <w:rPr>
          <w:rFonts w:ascii="Times New Roman" w:eastAsia="Batang" w:hAnsi="Times New Roman"/>
          <w:bCs/>
          <w:sz w:val="26"/>
          <w:szCs w:val="26"/>
        </w:rPr>
      </w:pPr>
      <w:r w:rsidRPr="0089369E">
        <w:rPr>
          <w:rFonts w:ascii="Times New Roman" w:eastAsia="Batang" w:hAnsi="Times New Roman"/>
          <w:bCs/>
          <w:sz w:val="26"/>
          <w:szCs w:val="26"/>
        </w:rPr>
        <w:t>This is time for new culture of resilience to be based on advanced knowledge, modern technologies and innovative approach to integrate each and every member of society</w:t>
      </w:r>
      <w:r w:rsidR="00537D3B" w:rsidRPr="0089369E">
        <w:rPr>
          <w:rFonts w:ascii="Times New Roman" w:eastAsia="Batang" w:hAnsi="Times New Roman"/>
          <w:bCs/>
          <w:sz w:val="26"/>
          <w:szCs w:val="26"/>
        </w:rPr>
        <w:t>,</w:t>
      </w:r>
      <w:r w:rsidRPr="0089369E">
        <w:rPr>
          <w:rFonts w:ascii="Times New Roman" w:eastAsia="Batang" w:hAnsi="Times New Roman"/>
          <w:bCs/>
          <w:sz w:val="26"/>
          <w:szCs w:val="26"/>
        </w:rPr>
        <w:t xml:space="preserve"> addressing to their vulnerabilities and capabilities, creating </w:t>
      </w:r>
      <w:r w:rsidR="00537D3B" w:rsidRPr="0089369E">
        <w:rPr>
          <w:rFonts w:ascii="Times New Roman" w:eastAsia="Batang" w:hAnsi="Times New Roman"/>
          <w:bCs/>
          <w:sz w:val="26"/>
          <w:szCs w:val="26"/>
        </w:rPr>
        <w:t xml:space="preserve">public, private and academic </w:t>
      </w:r>
      <w:r w:rsidRPr="0089369E">
        <w:rPr>
          <w:rFonts w:ascii="Times New Roman" w:eastAsia="Batang" w:hAnsi="Times New Roman"/>
          <w:bCs/>
          <w:sz w:val="26"/>
          <w:szCs w:val="26"/>
        </w:rPr>
        <w:t>synergies</w:t>
      </w:r>
      <w:r w:rsidR="00537D3B" w:rsidRPr="0089369E">
        <w:rPr>
          <w:rFonts w:ascii="Times New Roman" w:eastAsia="Batang" w:hAnsi="Times New Roman"/>
          <w:bCs/>
          <w:sz w:val="26"/>
          <w:szCs w:val="26"/>
        </w:rPr>
        <w:t>, admitting c</w:t>
      </w:r>
      <w:r w:rsidR="000E7030" w:rsidRPr="0089369E">
        <w:rPr>
          <w:rFonts w:ascii="Times New Roman" w:eastAsia="Batang" w:hAnsi="Times New Roman"/>
          <w:bCs/>
          <w:sz w:val="26"/>
          <w:szCs w:val="26"/>
        </w:rPr>
        <w:t xml:space="preserve">hildren and </w:t>
      </w:r>
      <w:r w:rsidR="00537D3B" w:rsidRPr="0089369E">
        <w:rPr>
          <w:rFonts w:ascii="Times New Roman" w:eastAsia="Batang" w:hAnsi="Times New Roman"/>
          <w:bCs/>
          <w:sz w:val="26"/>
          <w:szCs w:val="26"/>
        </w:rPr>
        <w:t>y</w:t>
      </w:r>
      <w:r w:rsidR="000E7030" w:rsidRPr="0089369E">
        <w:rPr>
          <w:rFonts w:ascii="Times New Roman" w:eastAsia="Batang" w:hAnsi="Times New Roman"/>
          <w:bCs/>
          <w:sz w:val="26"/>
          <w:szCs w:val="26"/>
        </w:rPr>
        <w:t>outh not be seen as vulnerable</w:t>
      </w:r>
      <w:r w:rsidR="00537D3B" w:rsidRPr="0089369E">
        <w:rPr>
          <w:rFonts w:ascii="Times New Roman" w:eastAsia="Batang" w:hAnsi="Times New Roman"/>
          <w:bCs/>
          <w:sz w:val="26"/>
          <w:szCs w:val="26"/>
        </w:rPr>
        <w:t>, but rather</w:t>
      </w:r>
      <w:r w:rsidR="000E7030" w:rsidRPr="0089369E">
        <w:rPr>
          <w:rFonts w:ascii="Times New Roman" w:eastAsia="Batang" w:hAnsi="Times New Roman"/>
          <w:bCs/>
          <w:sz w:val="26"/>
          <w:szCs w:val="26"/>
        </w:rPr>
        <w:t> part of the solution</w:t>
      </w:r>
      <w:r w:rsidR="00537D3B" w:rsidRPr="0089369E">
        <w:rPr>
          <w:rFonts w:ascii="Times New Roman" w:eastAsia="Batang" w:hAnsi="Times New Roman"/>
          <w:bCs/>
          <w:sz w:val="26"/>
          <w:szCs w:val="26"/>
        </w:rPr>
        <w:t xml:space="preserve"> to learn over our mistakes and</w:t>
      </w:r>
      <w:r w:rsidR="000E7030" w:rsidRPr="0089369E">
        <w:rPr>
          <w:rFonts w:ascii="Times New Roman" w:eastAsia="Batang" w:hAnsi="Times New Roman"/>
          <w:bCs/>
          <w:sz w:val="26"/>
          <w:szCs w:val="26"/>
        </w:rPr>
        <w:t xml:space="preserve"> </w:t>
      </w:r>
      <w:r w:rsidR="00537D3B" w:rsidRPr="0089369E">
        <w:rPr>
          <w:rFonts w:ascii="Times New Roman" w:eastAsia="Batang" w:hAnsi="Times New Roman"/>
          <w:bCs/>
          <w:sz w:val="26"/>
          <w:szCs w:val="26"/>
        </w:rPr>
        <w:t xml:space="preserve">create </w:t>
      </w:r>
      <w:r w:rsidR="000E7030" w:rsidRPr="0089369E">
        <w:rPr>
          <w:rFonts w:ascii="Times New Roman" w:eastAsia="Batang" w:hAnsi="Times New Roman"/>
          <w:bCs/>
          <w:sz w:val="26"/>
          <w:szCs w:val="26"/>
        </w:rPr>
        <w:t>a safer future.</w:t>
      </w:r>
    </w:p>
    <w:p w14:paraId="5E6DF1FA" w14:textId="77777777" w:rsidR="001C1367" w:rsidRPr="0089369E" w:rsidRDefault="001C1367" w:rsidP="001C1367">
      <w:pPr>
        <w:ind w:left="-720" w:firstLine="720"/>
        <w:jc w:val="both"/>
        <w:rPr>
          <w:rFonts w:ascii="Times New Roman" w:eastAsia="Batang" w:hAnsi="Times New Roman"/>
          <w:bCs/>
          <w:sz w:val="26"/>
          <w:szCs w:val="26"/>
        </w:rPr>
      </w:pPr>
      <w:r w:rsidRPr="0089369E">
        <w:rPr>
          <w:rFonts w:ascii="Times New Roman" w:eastAsia="Batang" w:hAnsi="Times New Roman"/>
          <w:bCs/>
          <w:sz w:val="26"/>
          <w:szCs w:val="26"/>
        </w:rPr>
        <w:t xml:space="preserve">We must admit that </w:t>
      </w:r>
      <w:r w:rsidR="004C2533" w:rsidRPr="0089369E">
        <w:rPr>
          <w:rFonts w:ascii="Times New Roman" w:eastAsia="Batang" w:hAnsi="Times New Roman"/>
          <w:bCs/>
          <w:sz w:val="26"/>
          <w:szCs w:val="26"/>
        </w:rPr>
        <w:t xml:space="preserve">in </w:t>
      </w:r>
      <w:r w:rsidRPr="0089369E">
        <w:rPr>
          <w:rFonts w:ascii="Times New Roman" w:eastAsia="Batang" w:hAnsi="Times New Roman"/>
          <w:bCs/>
          <w:sz w:val="26"/>
          <w:szCs w:val="26"/>
        </w:rPr>
        <w:t>D</w:t>
      </w:r>
      <w:r w:rsidR="009604A5" w:rsidRPr="0089369E">
        <w:rPr>
          <w:rFonts w:ascii="Times New Roman" w:eastAsia="Batang" w:hAnsi="Times New Roman"/>
          <w:bCs/>
          <w:sz w:val="26"/>
          <w:szCs w:val="26"/>
        </w:rPr>
        <w:t>RM</w:t>
      </w:r>
      <w:r w:rsidRPr="0089369E">
        <w:rPr>
          <w:rFonts w:ascii="Times New Roman" w:eastAsia="Batang" w:hAnsi="Times New Roman"/>
          <w:bCs/>
          <w:sz w:val="26"/>
          <w:szCs w:val="26"/>
        </w:rPr>
        <w:t xml:space="preserve"> </w:t>
      </w:r>
      <w:r w:rsidR="004C2533" w:rsidRPr="0089369E">
        <w:rPr>
          <w:rFonts w:ascii="Times New Roman" w:eastAsia="Batang" w:hAnsi="Times New Roman"/>
          <w:bCs/>
          <w:sz w:val="26"/>
          <w:szCs w:val="26"/>
        </w:rPr>
        <w:t xml:space="preserve">sphere </w:t>
      </w:r>
      <w:r w:rsidRPr="0089369E">
        <w:rPr>
          <w:rFonts w:ascii="Times New Roman" w:eastAsia="Batang" w:hAnsi="Times New Roman"/>
          <w:bCs/>
          <w:sz w:val="26"/>
          <w:szCs w:val="26"/>
        </w:rPr>
        <w:t xml:space="preserve">no country can be strong enough alone, not only because of trans-boundary nature of most hazards, increasing impact of the climate change, pollution and other challenges, but also because all of us become stronger and more resilient when we unite in sharing knowledge, information and expertise. </w:t>
      </w:r>
    </w:p>
    <w:p w14:paraId="3AE8E59A" w14:textId="64BCA2CE" w:rsidR="001C1367" w:rsidRPr="0089369E" w:rsidRDefault="001C1367" w:rsidP="001C1367">
      <w:pPr>
        <w:ind w:left="-720" w:firstLine="720"/>
        <w:jc w:val="both"/>
        <w:rPr>
          <w:rFonts w:ascii="Times New Roman" w:eastAsia="Batang" w:hAnsi="Times New Roman"/>
          <w:bCs/>
          <w:sz w:val="26"/>
          <w:szCs w:val="26"/>
        </w:rPr>
      </w:pPr>
      <w:r w:rsidRPr="0089369E">
        <w:rPr>
          <w:rFonts w:ascii="Times New Roman" w:eastAsia="Batang" w:hAnsi="Times New Roman"/>
          <w:bCs/>
          <w:sz w:val="26"/>
          <w:szCs w:val="26"/>
        </w:rPr>
        <w:t xml:space="preserve">We affirm our commitment in deepening our international collaboration. International and local organizations including </w:t>
      </w:r>
      <w:r w:rsidR="008560DF">
        <w:rPr>
          <w:rFonts w:ascii="Times New Roman" w:eastAsia="Batang" w:hAnsi="Times New Roman"/>
          <w:bCs/>
          <w:sz w:val="26"/>
          <w:szCs w:val="26"/>
        </w:rPr>
        <w:t>UNDRR</w:t>
      </w:r>
      <w:r w:rsidRPr="0089369E">
        <w:rPr>
          <w:rFonts w:ascii="Times New Roman" w:eastAsia="Batang" w:hAnsi="Times New Roman"/>
          <w:bCs/>
          <w:sz w:val="26"/>
          <w:szCs w:val="26"/>
        </w:rPr>
        <w:t>, UNDP, UN OCHA, UNICEF, World Bank, JICA, EU Civil Protection and Humanitarian Aid Operations</w:t>
      </w:r>
      <w:r w:rsidR="009604A5" w:rsidRPr="0089369E">
        <w:rPr>
          <w:rFonts w:ascii="Times New Roman" w:eastAsia="Batang" w:hAnsi="Times New Roman"/>
          <w:bCs/>
          <w:sz w:val="26"/>
          <w:szCs w:val="26"/>
        </w:rPr>
        <w:t xml:space="preserve"> (ECHO)</w:t>
      </w:r>
      <w:r w:rsidRPr="0089369E">
        <w:rPr>
          <w:rFonts w:ascii="Times New Roman" w:eastAsia="Batang" w:hAnsi="Times New Roman"/>
          <w:bCs/>
          <w:sz w:val="26"/>
          <w:szCs w:val="26"/>
        </w:rPr>
        <w:t>, SDC, ARCS</w:t>
      </w:r>
      <w:r w:rsidR="00CF58C4" w:rsidRPr="0089369E">
        <w:rPr>
          <w:rFonts w:ascii="Times New Roman" w:eastAsia="Batang" w:hAnsi="Times New Roman"/>
          <w:bCs/>
          <w:sz w:val="26"/>
          <w:szCs w:val="26"/>
        </w:rPr>
        <w:t>, Save the Children, OXYGEN</w:t>
      </w:r>
      <w:r w:rsidRPr="0089369E">
        <w:rPr>
          <w:rFonts w:ascii="Times New Roman" w:eastAsia="Batang" w:hAnsi="Times New Roman"/>
          <w:bCs/>
          <w:sz w:val="26"/>
          <w:szCs w:val="26"/>
        </w:rPr>
        <w:t xml:space="preserve"> and many others, as well as partner countries, including China, Germany, Japan, Russia, Switzerland, the United States, and other</w:t>
      </w:r>
      <w:r w:rsidR="00022903" w:rsidRPr="0089369E">
        <w:rPr>
          <w:rFonts w:ascii="Times New Roman" w:eastAsia="Batang" w:hAnsi="Times New Roman"/>
          <w:bCs/>
          <w:sz w:val="26"/>
          <w:szCs w:val="26"/>
        </w:rPr>
        <w:t>s</w:t>
      </w:r>
      <w:r w:rsidRPr="0089369E">
        <w:rPr>
          <w:rFonts w:ascii="Times New Roman" w:eastAsia="Batang" w:hAnsi="Times New Roman"/>
          <w:bCs/>
          <w:sz w:val="26"/>
          <w:szCs w:val="26"/>
        </w:rPr>
        <w:t xml:space="preserve"> contributed tremendously in the national DRM capacity building in Armenia. We want to express our sincere gratitude for this priceless support and excellent cooperation.</w:t>
      </w:r>
    </w:p>
    <w:p w14:paraId="13BD205C" w14:textId="77777777" w:rsidR="001C1367" w:rsidRPr="0089369E" w:rsidRDefault="001C1367" w:rsidP="001C1367">
      <w:pPr>
        <w:ind w:left="-709" w:firstLine="709"/>
        <w:jc w:val="both"/>
        <w:rPr>
          <w:rFonts w:ascii="Times New Roman" w:eastAsia="Batang" w:hAnsi="Times New Roman"/>
          <w:bCs/>
          <w:sz w:val="26"/>
          <w:szCs w:val="26"/>
        </w:rPr>
      </w:pPr>
      <w:r w:rsidRPr="0089369E">
        <w:rPr>
          <w:rFonts w:ascii="Times New Roman" w:eastAsia="Batang" w:hAnsi="Times New Roman"/>
          <w:bCs/>
          <w:sz w:val="26"/>
          <w:szCs w:val="26"/>
        </w:rPr>
        <w:t>In conclusion, I would like to admit that there is no limit for resilience, there is only constant and daily work to improve, to bring to each mind that everyone matters in achieving the most important goal – building a safe home for all.</w:t>
      </w:r>
    </w:p>
    <w:p w14:paraId="598F33F9" w14:textId="20C0A4B2" w:rsidR="00081D93" w:rsidRDefault="001C1367" w:rsidP="001C1367">
      <w:pPr>
        <w:ind w:left="-709" w:firstLine="709"/>
        <w:jc w:val="both"/>
        <w:rPr>
          <w:rFonts w:ascii="Times New Roman" w:eastAsia="Batang" w:hAnsi="Times New Roman"/>
          <w:bCs/>
          <w:sz w:val="26"/>
          <w:szCs w:val="26"/>
        </w:rPr>
      </w:pPr>
      <w:r w:rsidRPr="0089369E">
        <w:rPr>
          <w:rFonts w:ascii="Times New Roman" w:eastAsia="Batang" w:hAnsi="Times New Roman"/>
          <w:bCs/>
          <w:sz w:val="26"/>
          <w:szCs w:val="26"/>
        </w:rPr>
        <w:t>Thank you.</w:t>
      </w:r>
    </w:p>
    <w:p w14:paraId="65C9CD64" w14:textId="77777777" w:rsidR="00D54916" w:rsidRPr="001C1367" w:rsidRDefault="001C1367" w:rsidP="001C1367">
      <w:pPr>
        <w:ind w:left="-720" w:firstLine="720"/>
        <w:jc w:val="both"/>
        <w:rPr>
          <w:rFonts w:ascii="Times New Roman" w:eastAsia="Batang" w:hAnsi="Times New Roman"/>
          <w:bCs/>
          <w:sz w:val="26"/>
          <w:szCs w:val="26"/>
        </w:rPr>
      </w:pPr>
      <w:r w:rsidRPr="006B004D">
        <w:rPr>
          <w:rFonts w:ascii="Times New Roman" w:eastAsia="Batang" w:hAnsi="Times New Roman"/>
          <w:bCs/>
          <w:sz w:val="26"/>
          <w:szCs w:val="26"/>
        </w:rPr>
        <w:t xml:space="preserve"> </w:t>
      </w:r>
    </w:p>
    <w:sectPr w:rsidR="00D54916" w:rsidRPr="001C1367" w:rsidSect="006B004D">
      <w:headerReference w:type="default" r:id="rId8"/>
      <w:pgSz w:w="12240" w:h="15840"/>
      <w:pgMar w:top="1134" w:right="850" w:bottom="990" w:left="1701"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B1F79" w14:textId="77777777" w:rsidR="005576F2" w:rsidRDefault="005576F2">
      <w:pPr>
        <w:spacing w:after="0" w:line="240" w:lineRule="auto"/>
      </w:pPr>
      <w:r>
        <w:separator/>
      </w:r>
    </w:p>
  </w:endnote>
  <w:endnote w:type="continuationSeparator" w:id="0">
    <w:p w14:paraId="7CC18540" w14:textId="77777777" w:rsidR="005576F2" w:rsidRDefault="00557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20B0604020202020204"/>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417D9" w14:textId="77777777" w:rsidR="005576F2" w:rsidRDefault="005576F2">
      <w:pPr>
        <w:spacing w:after="0" w:line="240" w:lineRule="auto"/>
      </w:pPr>
      <w:r>
        <w:separator/>
      </w:r>
    </w:p>
  </w:footnote>
  <w:footnote w:type="continuationSeparator" w:id="0">
    <w:p w14:paraId="706D5411" w14:textId="77777777" w:rsidR="005576F2" w:rsidRDefault="00557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2A756" w14:textId="77777777" w:rsidR="006B004D" w:rsidRDefault="006B004D" w:rsidP="006B004D">
    <w:pPr>
      <w:spacing w:line="240" w:lineRule="auto"/>
      <w:rPr>
        <w:rFonts w:ascii="Sylfaen" w:eastAsia="Batang" w:hAnsi="Sylfaen" w:cs="Sylfaen"/>
        <w:bCs/>
        <w:sz w:val="24"/>
        <w:szCs w:val="24"/>
      </w:rPr>
    </w:pPr>
    <w:r>
      <w:rPr>
        <w:rFonts w:ascii="Sylfaen" w:eastAsia="Batang" w:hAnsi="Sylfaen" w:cs="Sylfaen"/>
        <w:bCs/>
        <w:noProof/>
        <w:sz w:val="24"/>
        <w:szCs w:val="24"/>
      </w:rPr>
      <w:drawing>
        <wp:anchor distT="0" distB="0" distL="114300" distR="114300" simplePos="0" relativeHeight="251658240" behindDoc="0" locked="0" layoutInCell="1" allowOverlap="1" wp14:anchorId="5C5757E6" wp14:editId="1DD3F144">
          <wp:simplePos x="0" y="0"/>
          <wp:positionH relativeFrom="column">
            <wp:posOffset>-474600</wp:posOffset>
          </wp:positionH>
          <wp:positionV relativeFrom="paragraph">
            <wp:posOffset>13360</wp:posOffset>
          </wp:positionV>
          <wp:extent cx="831273" cy="831273"/>
          <wp:effectExtent l="0" t="0" r="6985"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menia-CoA-wikipedia-b2-bvl-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273" cy="831273"/>
                  </a:xfrm>
                  <a:prstGeom prst="rect">
                    <a:avLst/>
                  </a:prstGeom>
                </pic:spPr>
              </pic:pic>
            </a:graphicData>
          </a:graphic>
        </wp:anchor>
      </w:drawing>
    </w:r>
    <w:r w:rsidR="00891808">
      <w:rPr>
        <w:rFonts w:ascii="Sylfaen" w:eastAsia="Batang" w:hAnsi="Sylfaen" w:cs="Sylfaen"/>
        <w:bCs/>
        <w:sz w:val="24"/>
        <w:szCs w:val="24"/>
      </w:rPr>
      <w:t xml:space="preserve"> </w:t>
    </w:r>
    <w:r>
      <w:rPr>
        <w:rFonts w:ascii="Sylfaen" w:eastAsia="Batang" w:hAnsi="Sylfaen" w:cs="Sylfaen"/>
        <w:bCs/>
        <w:sz w:val="24"/>
        <w:szCs w:val="24"/>
      </w:rPr>
      <w:tab/>
    </w:r>
    <w:r>
      <w:rPr>
        <w:rFonts w:ascii="Sylfaen" w:eastAsia="Batang" w:hAnsi="Sylfaen" w:cs="Sylfaen"/>
        <w:bCs/>
        <w:sz w:val="24"/>
        <w:szCs w:val="24"/>
      </w:rPr>
      <w:tab/>
      <w:t>OFFICIAL STATEMENT OF THE REPUBLIC OF ARMENIA</w:t>
    </w:r>
  </w:p>
  <w:p w14:paraId="587A8B5F" w14:textId="77777777" w:rsidR="00D54916" w:rsidRPr="007D5777" w:rsidRDefault="006B004D" w:rsidP="006B004D">
    <w:pPr>
      <w:spacing w:line="240" w:lineRule="auto"/>
      <w:ind w:left="720" w:firstLine="720"/>
      <w:rPr>
        <w:rFonts w:ascii="Sylfaen" w:eastAsia="Batang" w:hAnsi="Sylfaen" w:cs="Sylfaen"/>
        <w:bCs/>
        <w:sz w:val="24"/>
        <w:szCs w:val="24"/>
      </w:rPr>
    </w:pPr>
    <w:r>
      <w:rPr>
        <w:rFonts w:ascii="Sylfaen" w:eastAsia="Batang" w:hAnsi="Sylfaen" w:cs="Sylfaen"/>
        <w:bCs/>
        <w:sz w:val="24"/>
        <w:szCs w:val="24"/>
      </w:rPr>
      <w:t xml:space="preserve">Presented by </w:t>
    </w:r>
    <w:r w:rsidR="00891808" w:rsidRPr="007D5777">
      <w:rPr>
        <w:rFonts w:ascii="Sylfaen" w:eastAsia="Batang" w:hAnsi="Sylfaen" w:cs="Sylfaen"/>
        <w:bCs/>
        <w:sz w:val="24"/>
        <w:szCs w:val="24"/>
      </w:rPr>
      <w:t xml:space="preserve">Mr. </w:t>
    </w:r>
    <w:r w:rsidR="001C1367">
      <w:rPr>
        <w:rFonts w:ascii="Sylfaen" w:eastAsia="Batang" w:hAnsi="Sylfaen" w:cs="Sylfaen"/>
        <w:bCs/>
        <w:sz w:val="24"/>
        <w:szCs w:val="24"/>
      </w:rPr>
      <w:t>Feliks Tsolakyan</w:t>
    </w:r>
    <w:r>
      <w:rPr>
        <w:rFonts w:ascii="Sylfaen" w:eastAsia="Batang" w:hAnsi="Sylfaen" w:cs="Sylfaen"/>
        <w:bCs/>
        <w:sz w:val="24"/>
        <w:szCs w:val="24"/>
      </w:rPr>
      <w:t>,</w:t>
    </w:r>
    <w:r w:rsidR="00891808">
      <w:rPr>
        <w:rFonts w:ascii="Sylfaen" w:eastAsia="Batang" w:hAnsi="Sylfaen" w:cs="Sylfaen"/>
        <w:bCs/>
        <w:sz w:val="24"/>
        <w:szCs w:val="24"/>
      </w:rPr>
      <w:t xml:space="preserve"> </w:t>
    </w:r>
    <w:r w:rsidR="00891808" w:rsidRPr="007D5777">
      <w:rPr>
        <w:rFonts w:ascii="Sylfaen" w:eastAsia="Batang" w:hAnsi="Sylfaen" w:cs="Sylfaen"/>
        <w:bCs/>
        <w:sz w:val="24"/>
        <w:szCs w:val="24"/>
      </w:rPr>
      <w:t xml:space="preserve">Minister of Emergency Situations </w:t>
    </w:r>
  </w:p>
  <w:p w14:paraId="7041A289" w14:textId="77777777" w:rsidR="006B004D" w:rsidRDefault="00891808" w:rsidP="00D54916">
    <w:pPr>
      <w:spacing w:line="240" w:lineRule="auto"/>
      <w:ind w:left="-720" w:firstLine="720"/>
      <w:jc w:val="center"/>
      <w:rPr>
        <w:rFonts w:ascii="Sylfaen" w:eastAsia="Batang" w:hAnsi="Sylfaen" w:cs="Sylfaen"/>
        <w:bCs/>
        <w:sz w:val="24"/>
        <w:szCs w:val="24"/>
      </w:rPr>
    </w:pPr>
    <w:r w:rsidRPr="007D5777">
      <w:rPr>
        <w:rFonts w:ascii="Sylfaen" w:eastAsia="Batang" w:hAnsi="Sylfaen" w:cs="Sylfaen"/>
        <w:bCs/>
        <w:sz w:val="24"/>
        <w:szCs w:val="24"/>
      </w:rPr>
      <w:t>Global Platform for Disaster Risk Reduction,</w:t>
    </w:r>
  </w:p>
  <w:p w14:paraId="2105589C" w14:textId="77777777" w:rsidR="00C160C5" w:rsidRPr="006B004D" w:rsidRDefault="00891808" w:rsidP="006B004D">
    <w:pPr>
      <w:spacing w:line="240" w:lineRule="auto"/>
      <w:ind w:left="-720" w:firstLine="720"/>
      <w:jc w:val="center"/>
      <w:rPr>
        <w:rFonts w:ascii="Sylfaen" w:eastAsia="Batang" w:hAnsi="Sylfaen" w:cs="Sylfaen"/>
        <w:bCs/>
        <w:sz w:val="24"/>
        <w:szCs w:val="24"/>
      </w:rPr>
    </w:pPr>
    <w:r w:rsidRPr="007D5777">
      <w:rPr>
        <w:rFonts w:ascii="Sylfaen" w:eastAsia="Batang" w:hAnsi="Sylfaen" w:cs="Sylfaen"/>
        <w:bCs/>
        <w:sz w:val="24"/>
        <w:szCs w:val="24"/>
      </w:rPr>
      <w:t xml:space="preserve"> </w:t>
    </w:r>
    <w:r w:rsidR="001C1367">
      <w:rPr>
        <w:rFonts w:ascii="Sylfaen" w:eastAsia="Batang" w:hAnsi="Sylfaen" w:cs="Sylfaen"/>
        <w:bCs/>
        <w:sz w:val="24"/>
        <w:szCs w:val="24"/>
      </w:rPr>
      <w:t>13</w:t>
    </w:r>
    <w:r>
      <w:rPr>
        <w:rFonts w:ascii="Sylfaen" w:eastAsia="Batang" w:hAnsi="Sylfaen" w:cs="Sylfaen"/>
        <w:bCs/>
        <w:sz w:val="24"/>
        <w:szCs w:val="24"/>
      </w:rPr>
      <w:t>-</w:t>
    </w:r>
    <w:r w:rsidR="001C1367">
      <w:rPr>
        <w:rFonts w:ascii="Sylfaen" w:eastAsia="Batang" w:hAnsi="Sylfaen" w:cs="Sylfaen"/>
        <w:bCs/>
        <w:sz w:val="24"/>
        <w:szCs w:val="24"/>
      </w:rPr>
      <w:t>17</w:t>
    </w:r>
    <w:r>
      <w:rPr>
        <w:rFonts w:ascii="Sylfaen" w:eastAsia="Batang" w:hAnsi="Sylfaen" w:cs="Sylfaen"/>
        <w:bCs/>
        <w:sz w:val="24"/>
        <w:szCs w:val="24"/>
      </w:rPr>
      <w:t xml:space="preserve"> May 201</w:t>
    </w:r>
    <w:r w:rsidR="001C1367">
      <w:rPr>
        <w:rFonts w:ascii="Sylfaen" w:eastAsia="Batang" w:hAnsi="Sylfaen" w:cs="Sylfaen"/>
        <w:bCs/>
        <w:sz w:val="24"/>
        <w:szCs w:val="24"/>
      </w:rPr>
      <w:t>9</w:t>
    </w:r>
    <w:r w:rsidRPr="007D5777">
      <w:rPr>
        <w:rFonts w:ascii="Sylfaen" w:eastAsia="Batang" w:hAnsi="Sylfaen" w:cs="Sylfaen"/>
        <w:bCs/>
        <w:sz w:val="24"/>
        <w:szCs w:val="24"/>
      </w:rPr>
      <w:t xml:space="preserve">, </w:t>
    </w:r>
    <w:r w:rsidR="001C1367">
      <w:rPr>
        <w:rFonts w:ascii="Sylfaen" w:eastAsia="Batang" w:hAnsi="Sylfaen" w:cs="Sylfaen"/>
        <w:bCs/>
        <w:sz w:val="24"/>
        <w:szCs w:val="24"/>
      </w:rPr>
      <w:t>Geneva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D3937"/>
    <w:multiLevelType w:val="multilevel"/>
    <w:tmpl w:val="4856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480E0A"/>
    <w:multiLevelType w:val="multilevel"/>
    <w:tmpl w:val="997A5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716F9"/>
    <w:multiLevelType w:val="hybridMultilevel"/>
    <w:tmpl w:val="30906BCC"/>
    <w:lvl w:ilvl="0" w:tplc="54DC106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6138D6"/>
    <w:multiLevelType w:val="hybridMultilevel"/>
    <w:tmpl w:val="A180210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03"/>
    <w:rsid w:val="00022903"/>
    <w:rsid w:val="00041C55"/>
    <w:rsid w:val="0004775C"/>
    <w:rsid w:val="00066707"/>
    <w:rsid w:val="00081D93"/>
    <w:rsid w:val="000D1720"/>
    <w:rsid w:val="000E7030"/>
    <w:rsid w:val="0019025E"/>
    <w:rsid w:val="001914F8"/>
    <w:rsid w:val="001C1367"/>
    <w:rsid w:val="001C40C3"/>
    <w:rsid w:val="001D0963"/>
    <w:rsid w:val="002204C7"/>
    <w:rsid w:val="00253C9E"/>
    <w:rsid w:val="00277C12"/>
    <w:rsid w:val="002A673F"/>
    <w:rsid w:val="002A7192"/>
    <w:rsid w:val="002B0F8D"/>
    <w:rsid w:val="002F144C"/>
    <w:rsid w:val="00315599"/>
    <w:rsid w:val="00341AB6"/>
    <w:rsid w:val="003B0452"/>
    <w:rsid w:val="003E20AC"/>
    <w:rsid w:val="00434AF0"/>
    <w:rsid w:val="004C2533"/>
    <w:rsid w:val="004F1032"/>
    <w:rsid w:val="004F7FA4"/>
    <w:rsid w:val="00537D3B"/>
    <w:rsid w:val="005576F2"/>
    <w:rsid w:val="005B437B"/>
    <w:rsid w:val="005C0FF0"/>
    <w:rsid w:val="00606E8F"/>
    <w:rsid w:val="00613169"/>
    <w:rsid w:val="00657AF8"/>
    <w:rsid w:val="006A37A9"/>
    <w:rsid w:val="006A48AF"/>
    <w:rsid w:val="006B004D"/>
    <w:rsid w:val="006E0F4A"/>
    <w:rsid w:val="00775D7A"/>
    <w:rsid w:val="0078789A"/>
    <w:rsid w:val="007D45CD"/>
    <w:rsid w:val="008560DF"/>
    <w:rsid w:val="0088586D"/>
    <w:rsid w:val="00891808"/>
    <w:rsid w:val="0089369E"/>
    <w:rsid w:val="0089372C"/>
    <w:rsid w:val="008E6039"/>
    <w:rsid w:val="009068D4"/>
    <w:rsid w:val="009370D9"/>
    <w:rsid w:val="009604A5"/>
    <w:rsid w:val="00A34848"/>
    <w:rsid w:val="00AB5DE9"/>
    <w:rsid w:val="00AD1F71"/>
    <w:rsid w:val="00AE0D0A"/>
    <w:rsid w:val="00B324B4"/>
    <w:rsid w:val="00B84CF4"/>
    <w:rsid w:val="00B85766"/>
    <w:rsid w:val="00BA1BC0"/>
    <w:rsid w:val="00C160C5"/>
    <w:rsid w:val="00CB4142"/>
    <w:rsid w:val="00CF58C4"/>
    <w:rsid w:val="00D100FA"/>
    <w:rsid w:val="00D54916"/>
    <w:rsid w:val="00D908E2"/>
    <w:rsid w:val="00D95205"/>
    <w:rsid w:val="00DC3603"/>
    <w:rsid w:val="00DF4D66"/>
    <w:rsid w:val="00E12376"/>
    <w:rsid w:val="00E95682"/>
    <w:rsid w:val="00F131B2"/>
    <w:rsid w:val="00F14FCA"/>
    <w:rsid w:val="00F91D4F"/>
    <w:rsid w:val="00FC0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B9C12"/>
  <w15:docId w15:val="{6E99AA99-4A21-CC40-A261-DA4F4431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60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6707"/>
  </w:style>
  <w:style w:type="character" w:styleId="CommentReference">
    <w:name w:val="annotation reference"/>
    <w:basedOn w:val="DefaultParagraphFont"/>
    <w:uiPriority w:val="99"/>
    <w:semiHidden/>
    <w:unhideWhenUsed/>
    <w:rsid w:val="0078789A"/>
    <w:rPr>
      <w:sz w:val="16"/>
      <w:szCs w:val="16"/>
    </w:rPr>
  </w:style>
  <w:style w:type="paragraph" w:styleId="CommentText">
    <w:name w:val="annotation text"/>
    <w:basedOn w:val="Normal"/>
    <w:link w:val="CommentTextChar"/>
    <w:uiPriority w:val="99"/>
    <w:semiHidden/>
    <w:unhideWhenUsed/>
    <w:rsid w:val="0078789A"/>
    <w:pPr>
      <w:spacing w:line="240" w:lineRule="auto"/>
    </w:pPr>
    <w:rPr>
      <w:sz w:val="20"/>
      <w:szCs w:val="20"/>
    </w:rPr>
  </w:style>
  <w:style w:type="character" w:customStyle="1" w:styleId="CommentTextChar">
    <w:name w:val="Comment Text Char"/>
    <w:basedOn w:val="DefaultParagraphFont"/>
    <w:link w:val="CommentText"/>
    <w:uiPriority w:val="99"/>
    <w:semiHidden/>
    <w:rsid w:val="0078789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8789A"/>
    <w:rPr>
      <w:b/>
      <w:bCs/>
    </w:rPr>
  </w:style>
  <w:style w:type="character" w:customStyle="1" w:styleId="CommentSubjectChar">
    <w:name w:val="Comment Subject Char"/>
    <w:basedOn w:val="CommentTextChar"/>
    <w:link w:val="CommentSubject"/>
    <w:uiPriority w:val="99"/>
    <w:semiHidden/>
    <w:rsid w:val="0078789A"/>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787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89A"/>
    <w:rPr>
      <w:rFonts w:ascii="Tahoma" w:eastAsia="Times New Roman" w:hAnsi="Tahoma" w:cs="Tahoma"/>
      <w:sz w:val="16"/>
      <w:szCs w:val="16"/>
    </w:rPr>
  </w:style>
  <w:style w:type="paragraph" w:styleId="Header">
    <w:name w:val="header"/>
    <w:basedOn w:val="Normal"/>
    <w:link w:val="HeaderChar"/>
    <w:uiPriority w:val="99"/>
    <w:unhideWhenUsed/>
    <w:rsid w:val="00C16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0C5"/>
    <w:rPr>
      <w:rFonts w:ascii="Calibri" w:eastAsia="Times New Roman" w:hAnsi="Calibri" w:cs="Times New Roman"/>
    </w:rPr>
  </w:style>
  <w:style w:type="paragraph" w:styleId="Footer">
    <w:name w:val="footer"/>
    <w:basedOn w:val="Normal"/>
    <w:link w:val="FooterChar"/>
    <w:uiPriority w:val="99"/>
    <w:unhideWhenUsed/>
    <w:rsid w:val="00C16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0C5"/>
    <w:rPr>
      <w:rFonts w:ascii="Calibri" w:eastAsia="Times New Roman" w:hAnsi="Calibri" w:cs="Times New Roman"/>
    </w:rPr>
  </w:style>
  <w:style w:type="paragraph" w:styleId="NormalWeb">
    <w:name w:val="Normal (Web)"/>
    <w:basedOn w:val="Normal"/>
    <w:uiPriority w:val="99"/>
    <w:unhideWhenUsed/>
    <w:rsid w:val="001C136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0E7030"/>
    <w:pPr>
      <w:spacing w:after="160" w:line="259" w:lineRule="auto"/>
      <w:ind w:left="720"/>
      <w:contextualSpacing/>
    </w:pPr>
    <w:rPr>
      <w:rFonts w:asciiTheme="minorHAnsi" w:eastAsiaTheme="minorEastAsia" w:hAnsiTheme="minorHAnsi" w:cstheme="minorBid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942905">
      <w:bodyDiv w:val="1"/>
      <w:marLeft w:val="0"/>
      <w:marRight w:val="0"/>
      <w:marTop w:val="0"/>
      <w:marBottom w:val="0"/>
      <w:divBdr>
        <w:top w:val="none" w:sz="0" w:space="0" w:color="auto"/>
        <w:left w:val="none" w:sz="0" w:space="0" w:color="auto"/>
        <w:bottom w:val="none" w:sz="0" w:space="0" w:color="auto"/>
        <w:right w:val="none" w:sz="0" w:space="0" w:color="auto"/>
      </w:divBdr>
      <w:divsChild>
        <w:div w:id="405227646">
          <w:marLeft w:val="0"/>
          <w:marRight w:val="0"/>
          <w:marTop w:val="0"/>
          <w:marBottom w:val="0"/>
          <w:divBdr>
            <w:top w:val="none" w:sz="0" w:space="0" w:color="auto"/>
            <w:left w:val="none" w:sz="0" w:space="0" w:color="auto"/>
            <w:bottom w:val="none" w:sz="0" w:space="0" w:color="auto"/>
            <w:right w:val="none" w:sz="0" w:space="0" w:color="auto"/>
          </w:divBdr>
          <w:divsChild>
            <w:div w:id="568882475">
              <w:marLeft w:val="0"/>
              <w:marRight w:val="0"/>
              <w:marTop w:val="0"/>
              <w:marBottom w:val="0"/>
              <w:divBdr>
                <w:top w:val="none" w:sz="0" w:space="0" w:color="auto"/>
                <w:left w:val="none" w:sz="0" w:space="0" w:color="auto"/>
                <w:bottom w:val="none" w:sz="0" w:space="0" w:color="auto"/>
                <w:right w:val="none" w:sz="0" w:space="0" w:color="auto"/>
              </w:divBdr>
              <w:divsChild>
                <w:div w:id="6935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83803">
      <w:bodyDiv w:val="1"/>
      <w:marLeft w:val="0"/>
      <w:marRight w:val="0"/>
      <w:marTop w:val="0"/>
      <w:marBottom w:val="0"/>
      <w:divBdr>
        <w:top w:val="none" w:sz="0" w:space="0" w:color="auto"/>
        <w:left w:val="none" w:sz="0" w:space="0" w:color="auto"/>
        <w:bottom w:val="none" w:sz="0" w:space="0" w:color="auto"/>
        <w:right w:val="none" w:sz="0" w:space="0" w:color="auto"/>
      </w:divBdr>
      <w:divsChild>
        <w:div w:id="1202323493">
          <w:marLeft w:val="0"/>
          <w:marRight w:val="0"/>
          <w:marTop w:val="0"/>
          <w:marBottom w:val="0"/>
          <w:divBdr>
            <w:top w:val="none" w:sz="0" w:space="0" w:color="auto"/>
            <w:left w:val="none" w:sz="0" w:space="0" w:color="auto"/>
            <w:bottom w:val="none" w:sz="0" w:space="0" w:color="auto"/>
            <w:right w:val="none" w:sz="0" w:space="0" w:color="auto"/>
          </w:divBdr>
          <w:divsChild>
            <w:div w:id="946350518">
              <w:marLeft w:val="0"/>
              <w:marRight w:val="0"/>
              <w:marTop w:val="0"/>
              <w:marBottom w:val="0"/>
              <w:divBdr>
                <w:top w:val="none" w:sz="0" w:space="0" w:color="auto"/>
                <w:left w:val="none" w:sz="0" w:space="0" w:color="auto"/>
                <w:bottom w:val="none" w:sz="0" w:space="0" w:color="auto"/>
                <w:right w:val="none" w:sz="0" w:space="0" w:color="auto"/>
              </w:divBdr>
              <w:divsChild>
                <w:div w:id="11020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187312">
      <w:bodyDiv w:val="1"/>
      <w:marLeft w:val="0"/>
      <w:marRight w:val="0"/>
      <w:marTop w:val="0"/>
      <w:marBottom w:val="0"/>
      <w:divBdr>
        <w:top w:val="none" w:sz="0" w:space="0" w:color="auto"/>
        <w:left w:val="none" w:sz="0" w:space="0" w:color="auto"/>
        <w:bottom w:val="none" w:sz="0" w:space="0" w:color="auto"/>
        <w:right w:val="none" w:sz="0" w:space="0" w:color="auto"/>
      </w:divBdr>
    </w:div>
    <w:div w:id="593056216">
      <w:bodyDiv w:val="1"/>
      <w:marLeft w:val="0"/>
      <w:marRight w:val="0"/>
      <w:marTop w:val="0"/>
      <w:marBottom w:val="0"/>
      <w:divBdr>
        <w:top w:val="none" w:sz="0" w:space="0" w:color="auto"/>
        <w:left w:val="none" w:sz="0" w:space="0" w:color="auto"/>
        <w:bottom w:val="none" w:sz="0" w:space="0" w:color="auto"/>
        <w:right w:val="none" w:sz="0" w:space="0" w:color="auto"/>
      </w:divBdr>
      <w:divsChild>
        <w:div w:id="1515680947">
          <w:marLeft w:val="0"/>
          <w:marRight w:val="0"/>
          <w:marTop w:val="0"/>
          <w:marBottom w:val="0"/>
          <w:divBdr>
            <w:top w:val="none" w:sz="0" w:space="0" w:color="auto"/>
            <w:left w:val="none" w:sz="0" w:space="0" w:color="auto"/>
            <w:bottom w:val="none" w:sz="0" w:space="0" w:color="auto"/>
            <w:right w:val="none" w:sz="0" w:space="0" w:color="auto"/>
          </w:divBdr>
          <w:divsChild>
            <w:div w:id="714430109">
              <w:marLeft w:val="0"/>
              <w:marRight w:val="0"/>
              <w:marTop w:val="0"/>
              <w:marBottom w:val="0"/>
              <w:divBdr>
                <w:top w:val="none" w:sz="0" w:space="0" w:color="auto"/>
                <w:left w:val="none" w:sz="0" w:space="0" w:color="auto"/>
                <w:bottom w:val="none" w:sz="0" w:space="0" w:color="auto"/>
                <w:right w:val="none" w:sz="0" w:space="0" w:color="auto"/>
              </w:divBdr>
              <w:divsChild>
                <w:div w:id="17843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83972">
      <w:bodyDiv w:val="1"/>
      <w:marLeft w:val="0"/>
      <w:marRight w:val="0"/>
      <w:marTop w:val="0"/>
      <w:marBottom w:val="0"/>
      <w:divBdr>
        <w:top w:val="none" w:sz="0" w:space="0" w:color="auto"/>
        <w:left w:val="none" w:sz="0" w:space="0" w:color="auto"/>
        <w:bottom w:val="none" w:sz="0" w:space="0" w:color="auto"/>
        <w:right w:val="none" w:sz="0" w:space="0" w:color="auto"/>
      </w:divBdr>
    </w:div>
    <w:div w:id="1072778895">
      <w:bodyDiv w:val="1"/>
      <w:marLeft w:val="0"/>
      <w:marRight w:val="0"/>
      <w:marTop w:val="0"/>
      <w:marBottom w:val="0"/>
      <w:divBdr>
        <w:top w:val="none" w:sz="0" w:space="0" w:color="auto"/>
        <w:left w:val="none" w:sz="0" w:space="0" w:color="auto"/>
        <w:bottom w:val="none" w:sz="0" w:space="0" w:color="auto"/>
        <w:right w:val="none" w:sz="0" w:space="0" w:color="auto"/>
      </w:divBdr>
      <w:divsChild>
        <w:div w:id="374622425">
          <w:marLeft w:val="0"/>
          <w:marRight w:val="0"/>
          <w:marTop w:val="0"/>
          <w:marBottom w:val="0"/>
          <w:divBdr>
            <w:top w:val="none" w:sz="0" w:space="0" w:color="auto"/>
            <w:left w:val="none" w:sz="0" w:space="0" w:color="auto"/>
            <w:bottom w:val="none" w:sz="0" w:space="0" w:color="auto"/>
            <w:right w:val="none" w:sz="0" w:space="0" w:color="auto"/>
          </w:divBdr>
          <w:divsChild>
            <w:div w:id="893155247">
              <w:marLeft w:val="0"/>
              <w:marRight w:val="0"/>
              <w:marTop w:val="0"/>
              <w:marBottom w:val="0"/>
              <w:divBdr>
                <w:top w:val="none" w:sz="0" w:space="0" w:color="auto"/>
                <w:left w:val="none" w:sz="0" w:space="0" w:color="auto"/>
                <w:bottom w:val="none" w:sz="0" w:space="0" w:color="auto"/>
                <w:right w:val="none" w:sz="0" w:space="0" w:color="auto"/>
              </w:divBdr>
              <w:divsChild>
                <w:div w:id="11574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91956">
      <w:bodyDiv w:val="1"/>
      <w:marLeft w:val="0"/>
      <w:marRight w:val="0"/>
      <w:marTop w:val="0"/>
      <w:marBottom w:val="0"/>
      <w:divBdr>
        <w:top w:val="none" w:sz="0" w:space="0" w:color="auto"/>
        <w:left w:val="none" w:sz="0" w:space="0" w:color="auto"/>
        <w:bottom w:val="none" w:sz="0" w:space="0" w:color="auto"/>
        <w:right w:val="none" w:sz="0" w:space="0" w:color="auto"/>
      </w:divBdr>
      <w:divsChild>
        <w:div w:id="1880238382">
          <w:marLeft w:val="0"/>
          <w:marRight w:val="0"/>
          <w:marTop w:val="0"/>
          <w:marBottom w:val="0"/>
          <w:divBdr>
            <w:top w:val="none" w:sz="0" w:space="0" w:color="auto"/>
            <w:left w:val="none" w:sz="0" w:space="0" w:color="auto"/>
            <w:bottom w:val="none" w:sz="0" w:space="0" w:color="auto"/>
            <w:right w:val="none" w:sz="0" w:space="0" w:color="auto"/>
          </w:divBdr>
          <w:divsChild>
            <w:div w:id="1212153885">
              <w:marLeft w:val="0"/>
              <w:marRight w:val="0"/>
              <w:marTop w:val="0"/>
              <w:marBottom w:val="0"/>
              <w:divBdr>
                <w:top w:val="none" w:sz="0" w:space="0" w:color="auto"/>
                <w:left w:val="none" w:sz="0" w:space="0" w:color="auto"/>
                <w:bottom w:val="none" w:sz="0" w:space="0" w:color="auto"/>
                <w:right w:val="none" w:sz="0" w:space="0" w:color="auto"/>
              </w:divBdr>
              <w:divsChild>
                <w:div w:id="66088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91973">
      <w:bodyDiv w:val="1"/>
      <w:marLeft w:val="0"/>
      <w:marRight w:val="0"/>
      <w:marTop w:val="0"/>
      <w:marBottom w:val="0"/>
      <w:divBdr>
        <w:top w:val="none" w:sz="0" w:space="0" w:color="auto"/>
        <w:left w:val="none" w:sz="0" w:space="0" w:color="auto"/>
        <w:bottom w:val="none" w:sz="0" w:space="0" w:color="auto"/>
        <w:right w:val="none" w:sz="0" w:space="0" w:color="auto"/>
      </w:divBdr>
    </w:div>
    <w:div w:id="205535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76832-A515-1946-A84E-5AC6590FE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dc:creator>
  <cp:keywords/>
  <dc:description/>
  <cp:lastModifiedBy>Armine Hayrapetyan</cp:lastModifiedBy>
  <cp:revision>7</cp:revision>
  <cp:lastPrinted>2017-05-17T13:38:00Z</cp:lastPrinted>
  <dcterms:created xsi:type="dcterms:W3CDTF">2019-05-04T13:41:00Z</dcterms:created>
  <dcterms:modified xsi:type="dcterms:W3CDTF">2019-05-10T06:59:00Z</dcterms:modified>
</cp:coreProperties>
</file>