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3BC" w:rsidRDefault="00DB78EA" w:rsidP="00DB78EA">
      <w:pPr>
        <w:jc w:val="center"/>
        <w:rPr>
          <w:rFonts w:ascii="Tahoma" w:hAnsi="Tahoma" w:cs="Tahoma"/>
          <w:sz w:val="40"/>
          <w:szCs w:val="40"/>
        </w:rPr>
      </w:pPr>
      <w:bookmarkStart w:id="0" w:name="_GoBack"/>
      <w:bookmarkEnd w:id="0"/>
      <w:r w:rsidRPr="00E05522">
        <w:rPr>
          <w:rFonts w:ascii="Verdana" w:hAnsi="Verdana" w:cs="Tahoma"/>
          <w:noProof/>
          <w:sz w:val="26"/>
          <w:szCs w:val="26"/>
          <w:lang w:val="en-CA" w:eastAsia="en-CA"/>
        </w:rPr>
        <w:drawing>
          <wp:inline distT="0" distB="0" distL="0" distR="0">
            <wp:extent cx="1781175" cy="1314450"/>
            <wp:effectExtent l="0" t="0" r="9525" b="0"/>
            <wp:docPr id="3" name="Picture 3"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1314450"/>
                    </a:xfrm>
                    <a:prstGeom prst="rect">
                      <a:avLst/>
                    </a:prstGeom>
                    <a:noFill/>
                    <a:ln>
                      <a:noFill/>
                    </a:ln>
                  </pic:spPr>
                </pic:pic>
              </a:graphicData>
            </a:graphic>
          </wp:inline>
        </w:drawing>
      </w:r>
    </w:p>
    <w:p w:rsidR="00DB78EA" w:rsidRPr="008A114A" w:rsidRDefault="008A114A" w:rsidP="00DB78EA">
      <w:pPr>
        <w:jc w:val="center"/>
        <w:rPr>
          <w:rStyle w:val="BookTitle"/>
          <w:rFonts w:ascii="Verdana" w:hAnsi="Verdana" w:cs="Tahoma"/>
          <w:b w:val="0"/>
          <w:sz w:val="16"/>
          <w:szCs w:val="16"/>
        </w:rPr>
      </w:pPr>
      <w:r>
        <w:rPr>
          <w:rStyle w:val="BookTitle"/>
          <w:rFonts w:ascii="Verdana" w:hAnsi="Verdana" w:cs="Tahoma"/>
          <w:b w:val="0"/>
          <w:sz w:val="16"/>
          <w:szCs w:val="16"/>
        </w:rPr>
        <w:t xml:space="preserve"> </w:t>
      </w:r>
      <w:r w:rsidR="00DB78EA" w:rsidRPr="008A114A">
        <w:rPr>
          <w:rStyle w:val="BookTitle"/>
          <w:rFonts w:ascii="Verdana" w:hAnsi="Verdana" w:cs="Tahoma"/>
          <w:b w:val="0"/>
          <w:sz w:val="16"/>
          <w:szCs w:val="16"/>
        </w:rPr>
        <w:t>REPUBLIC OF BOTSWANA</w:t>
      </w:r>
    </w:p>
    <w:p w:rsidR="00221AE6" w:rsidRDefault="00221AE6" w:rsidP="006A5284">
      <w:pPr>
        <w:rPr>
          <w:rFonts w:ascii="Tahoma" w:hAnsi="Tahoma" w:cs="Tahoma"/>
          <w:b/>
          <w:sz w:val="36"/>
          <w:szCs w:val="36"/>
        </w:rPr>
      </w:pPr>
    </w:p>
    <w:p w:rsidR="00317CF6" w:rsidRPr="00BF63C5" w:rsidRDefault="0036773C" w:rsidP="006A5284">
      <w:pPr>
        <w:spacing w:line="276" w:lineRule="auto"/>
        <w:contextualSpacing/>
        <w:jc w:val="center"/>
        <w:rPr>
          <w:rFonts w:ascii="Tahoma" w:hAnsi="Tahoma" w:cs="Tahoma"/>
          <w:b/>
          <w:sz w:val="32"/>
          <w:szCs w:val="32"/>
        </w:rPr>
      </w:pPr>
      <w:r w:rsidRPr="00BF63C5">
        <w:rPr>
          <w:rFonts w:ascii="Tahoma" w:hAnsi="Tahoma" w:cs="Tahoma"/>
          <w:b/>
          <w:sz w:val="32"/>
          <w:szCs w:val="32"/>
        </w:rPr>
        <w:t xml:space="preserve">SPEECH </w:t>
      </w:r>
    </w:p>
    <w:p w:rsidR="00317CF6" w:rsidRPr="00BF63C5" w:rsidRDefault="00317CF6" w:rsidP="006A5284">
      <w:pPr>
        <w:spacing w:line="276" w:lineRule="auto"/>
        <w:contextualSpacing/>
        <w:jc w:val="center"/>
        <w:rPr>
          <w:rFonts w:ascii="Tahoma" w:hAnsi="Tahoma" w:cs="Tahoma"/>
          <w:b/>
          <w:sz w:val="32"/>
          <w:szCs w:val="32"/>
        </w:rPr>
      </w:pPr>
    </w:p>
    <w:p w:rsidR="0036773C" w:rsidRPr="00BF63C5" w:rsidRDefault="0036773C" w:rsidP="006A5284">
      <w:pPr>
        <w:spacing w:line="276" w:lineRule="auto"/>
        <w:contextualSpacing/>
        <w:jc w:val="center"/>
        <w:rPr>
          <w:rFonts w:ascii="Tahoma" w:hAnsi="Tahoma" w:cs="Tahoma"/>
          <w:b/>
          <w:sz w:val="32"/>
          <w:szCs w:val="32"/>
        </w:rPr>
      </w:pPr>
      <w:r w:rsidRPr="00BF63C5">
        <w:rPr>
          <w:rFonts w:ascii="Tahoma" w:hAnsi="Tahoma" w:cs="Tahoma"/>
          <w:b/>
          <w:sz w:val="32"/>
          <w:szCs w:val="32"/>
        </w:rPr>
        <w:t xml:space="preserve">BY </w:t>
      </w:r>
    </w:p>
    <w:p w:rsidR="0036773C" w:rsidRPr="00BF63C5" w:rsidRDefault="0036773C" w:rsidP="0036773C">
      <w:pPr>
        <w:spacing w:line="360" w:lineRule="auto"/>
        <w:contextualSpacing/>
        <w:jc w:val="center"/>
        <w:rPr>
          <w:rFonts w:ascii="Tahoma" w:hAnsi="Tahoma" w:cs="Tahoma"/>
          <w:b/>
          <w:sz w:val="32"/>
          <w:szCs w:val="32"/>
        </w:rPr>
      </w:pPr>
    </w:p>
    <w:p w:rsidR="0036773C" w:rsidRPr="00BF63C5" w:rsidRDefault="0036773C" w:rsidP="0036773C">
      <w:pPr>
        <w:spacing w:after="0" w:line="360" w:lineRule="auto"/>
        <w:contextualSpacing/>
        <w:jc w:val="center"/>
        <w:rPr>
          <w:rFonts w:ascii="Tahoma" w:hAnsi="Tahoma" w:cs="Tahoma"/>
          <w:b/>
          <w:sz w:val="32"/>
          <w:szCs w:val="32"/>
        </w:rPr>
      </w:pPr>
      <w:r w:rsidRPr="00BF63C5">
        <w:rPr>
          <w:rFonts w:ascii="Tahoma" w:hAnsi="Tahoma" w:cs="Tahoma"/>
          <w:b/>
          <w:sz w:val="32"/>
          <w:szCs w:val="32"/>
        </w:rPr>
        <w:t xml:space="preserve">HONOURABLE </w:t>
      </w:r>
      <w:r w:rsidR="004A2756" w:rsidRPr="00BF63C5">
        <w:rPr>
          <w:rFonts w:ascii="Tahoma" w:hAnsi="Tahoma" w:cs="Tahoma"/>
          <w:b/>
          <w:sz w:val="32"/>
          <w:szCs w:val="32"/>
        </w:rPr>
        <w:t xml:space="preserve">RONALD </w:t>
      </w:r>
      <w:r w:rsidRPr="00BF63C5">
        <w:rPr>
          <w:rFonts w:ascii="Tahoma" w:hAnsi="Tahoma" w:cs="Tahoma"/>
          <w:b/>
          <w:sz w:val="32"/>
          <w:szCs w:val="32"/>
        </w:rPr>
        <w:t>MACHANA SHAMUK</w:t>
      </w:r>
      <w:r w:rsidR="00317CF6" w:rsidRPr="00BF63C5">
        <w:rPr>
          <w:rFonts w:ascii="Tahoma" w:hAnsi="Tahoma" w:cs="Tahoma"/>
          <w:b/>
          <w:sz w:val="32"/>
          <w:szCs w:val="32"/>
        </w:rPr>
        <w:t>U</w:t>
      </w:r>
      <w:r w:rsidRPr="00BF63C5">
        <w:rPr>
          <w:rFonts w:ascii="Tahoma" w:hAnsi="Tahoma" w:cs="Tahoma"/>
          <w:b/>
          <w:sz w:val="32"/>
          <w:szCs w:val="32"/>
        </w:rPr>
        <w:t>NI</w:t>
      </w:r>
    </w:p>
    <w:p w:rsidR="0036773C" w:rsidRPr="00BF63C5" w:rsidRDefault="0036773C" w:rsidP="006A5284">
      <w:pPr>
        <w:spacing w:after="0" w:line="360" w:lineRule="auto"/>
        <w:contextualSpacing/>
        <w:jc w:val="center"/>
        <w:rPr>
          <w:rFonts w:ascii="Tahoma" w:hAnsi="Tahoma" w:cs="Tahoma"/>
          <w:b/>
          <w:sz w:val="32"/>
          <w:szCs w:val="32"/>
        </w:rPr>
      </w:pPr>
      <w:r w:rsidRPr="00BF63C5">
        <w:rPr>
          <w:rFonts w:ascii="Tahoma" w:hAnsi="Tahoma" w:cs="Tahoma"/>
          <w:b/>
          <w:sz w:val="32"/>
          <w:szCs w:val="32"/>
        </w:rPr>
        <w:t xml:space="preserve">ASSISTANT MINISTER FOR PRESIDENTIAL AFFAIRS, GOVERNANCE AND PUBLIC ADMINISTRATION </w:t>
      </w:r>
    </w:p>
    <w:p w:rsidR="00BF63C5" w:rsidRPr="00BF63C5" w:rsidRDefault="00BF63C5" w:rsidP="0036773C">
      <w:pPr>
        <w:spacing w:line="360" w:lineRule="auto"/>
        <w:contextualSpacing/>
        <w:jc w:val="center"/>
        <w:rPr>
          <w:rFonts w:ascii="Tahoma" w:hAnsi="Tahoma" w:cs="Tahoma"/>
          <w:b/>
          <w:sz w:val="32"/>
          <w:szCs w:val="32"/>
        </w:rPr>
      </w:pPr>
    </w:p>
    <w:p w:rsidR="00BF63C5" w:rsidRPr="00BF63C5" w:rsidRDefault="00BF63C5" w:rsidP="0036773C">
      <w:pPr>
        <w:spacing w:line="360" w:lineRule="auto"/>
        <w:contextualSpacing/>
        <w:jc w:val="center"/>
        <w:rPr>
          <w:rFonts w:ascii="Tahoma" w:hAnsi="Tahoma" w:cs="Tahoma"/>
          <w:b/>
          <w:sz w:val="32"/>
          <w:szCs w:val="32"/>
        </w:rPr>
      </w:pPr>
      <w:r w:rsidRPr="00BF63C5">
        <w:rPr>
          <w:rFonts w:ascii="Tahoma" w:hAnsi="Tahoma" w:cs="Tahoma"/>
          <w:b/>
          <w:sz w:val="32"/>
          <w:szCs w:val="32"/>
        </w:rPr>
        <w:t>ON THE OCCASION OF THE</w:t>
      </w:r>
    </w:p>
    <w:p w:rsidR="00221AE6" w:rsidRPr="00BF63C5" w:rsidRDefault="00EB1684" w:rsidP="0036773C">
      <w:pPr>
        <w:spacing w:line="360" w:lineRule="auto"/>
        <w:contextualSpacing/>
        <w:jc w:val="center"/>
        <w:rPr>
          <w:rFonts w:ascii="Tahoma" w:hAnsi="Tahoma" w:cs="Tahoma"/>
          <w:b/>
          <w:sz w:val="32"/>
          <w:szCs w:val="32"/>
        </w:rPr>
      </w:pPr>
      <w:r w:rsidRPr="00BF63C5">
        <w:rPr>
          <w:rFonts w:ascii="Tahoma" w:hAnsi="Tahoma" w:cs="Tahoma"/>
          <w:b/>
          <w:sz w:val="32"/>
          <w:szCs w:val="32"/>
        </w:rPr>
        <w:t>SIXTH GLOBAL PLATFORM FOR DISASTER RISK REDUCTION</w:t>
      </w:r>
    </w:p>
    <w:p w:rsidR="006A5284" w:rsidRPr="00BF63C5" w:rsidRDefault="006A5284" w:rsidP="0036773C">
      <w:pPr>
        <w:spacing w:line="360" w:lineRule="auto"/>
        <w:contextualSpacing/>
        <w:jc w:val="center"/>
        <w:rPr>
          <w:rFonts w:ascii="Tahoma" w:hAnsi="Tahoma" w:cs="Tahoma"/>
          <w:b/>
          <w:sz w:val="32"/>
          <w:szCs w:val="32"/>
        </w:rPr>
      </w:pPr>
    </w:p>
    <w:p w:rsidR="00FE3CAF" w:rsidRDefault="00AB4FF0" w:rsidP="00BF63C5">
      <w:pPr>
        <w:spacing w:line="360" w:lineRule="auto"/>
        <w:contextualSpacing/>
        <w:jc w:val="center"/>
        <w:rPr>
          <w:rFonts w:ascii="Tahoma" w:hAnsi="Tahoma" w:cs="Tahoma"/>
          <w:b/>
          <w:sz w:val="24"/>
          <w:szCs w:val="24"/>
        </w:rPr>
      </w:pPr>
      <w:r w:rsidRPr="00FE3CAF">
        <w:rPr>
          <w:rFonts w:ascii="Tahoma" w:hAnsi="Tahoma" w:cs="Tahoma"/>
          <w:b/>
          <w:sz w:val="24"/>
          <w:szCs w:val="24"/>
        </w:rPr>
        <w:t xml:space="preserve">THEME: </w:t>
      </w:r>
      <w:r w:rsidR="00020EDD" w:rsidRPr="00FE3CAF">
        <w:rPr>
          <w:rFonts w:ascii="Tahoma" w:hAnsi="Tahoma" w:cs="Tahoma"/>
          <w:b/>
          <w:sz w:val="24"/>
          <w:szCs w:val="24"/>
        </w:rPr>
        <w:t xml:space="preserve">RESILIENCE DIVIDED: TOWARDS SUSTAINABLE </w:t>
      </w:r>
    </w:p>
    <w:p w:rsidR="00AB4FF0" w:rsidRPr="00FE3CAF" w:rsidRDefault="00020EDD" w:rsidP="00BF63C5">
      <w:pPr>
        <w:spacing w:line="360" w:lineRule="auto"/>
        <w:contextualSpacing/>
        <w:jc w:val="center"/>
        <w:rPr>
          <w:rFonts w:ascii="Tahoma" w:hAnsi="Tahoma" w:cs="Tahoma"/>
          <w:b/>
          <w:sz w:val="24"/>
          <w:szCs w:val="24"/>
        </w:rPr>
      </w:pPr>
      <w:r w:rsidRPr="00FE3CAF">
        <w:rPr>
          <w:rFonts w:ascii="Tahoma" w:hAnsi="Tahoma" w:cs="Tahoma"/>
          <w:b/>
          <w:sz w:val="24"/>
          <w:szCs w:val="24"/>
        </w:rPr>
        <w:t>AND INCLUSIVE SOCIETIES</w:t>
      </w:r>
    </w:p>
    <w:p w:rsidR="0036773C" w:rsidRPr="00BF63C5" w:rsidRDefault="0036773C" w:rsidP="00BF63C5">
      <w:pPr>
        <w:spacing w:line="360" w:lineRule="auto"/>
        <w:contextualSpacing/>
        <w:jc w:val="center"/>
        <w:rPr>
          <w:rFonts w:ascii="Tahoma" w:hAnsi="Tahoma" w:cs="Tahoma"/>
          <w:b/>
          <w:sz w:val="32"/>
          <w:szCs w:val="32"/>
        </w:rPr>
      </w:pPr>
    </w:p>
    <w:p w:rsidR="0036773C" w:rsidRPr="00BF63C5" w:rsidRDefault="0036773C" w:rsidP="0036773C">
      <w:pPr>
        <w:spacing w:line="360" w:lineRule="auto"/>
        <w:contextualSpacing/>
        <w:jc w:val="both"/>
        <w:rPr>
          <w:rFonts w:ascii="Tahoma" w:hAnsi="Tahoma" w:cs="Tahoma"/>
          <w:sz w:val="32"/>
          <w:szCs w:val="32"/>
        </w:rPr>
      </w:pPr>
    </w:p>
    <w:p w:rsidR="00AB4FF0" w:rsidRPr="00BF63C5" w:rsidRDefault="00AB4FF0" w:rsidP="00AB4FF0">
      <w:pPr>
        <w:spacing w:line="360" w:lineRule="auto"/>
        <w:contextualSpacing/>
        <w:rPr>
          <w:rFonts w:ascii="Tahoma" w:hAnsi="Tahoma" w:cs="Tahoma"/>
          <w:b/>
          <w:sz w:val="32"/>
          <w:szCs w:val="32"/>
        </w:rPr>
      </w:pPr>
    </w:p>
    <w:p w:rsidR="00AB4FF0" w:rsidRPr="00BF63C5" w:rsidRDefault="00AB4FF0" w:rsidP="00AB4FF0">
      <w:pPr>
        <w:spacing w:line="360" w:lineRule="auto"/>
        <w:contextualSpacing/>
        <w:rPr>
          <w:rFonts w:ascii="Tahoma" w:hAnsi="Tahoma" w:cs="Tahoma"/>
          <w:b/>
          <w:sz w:val="32"/>
          <w:szCs w:val="32"/>
        </w:rPr>
      </w:pPr>
    </w:p>
    <w:p w:rsidR="006A5284" w:rsidRPr="00BF63C5" w:rsidRDefault="006A5284" w:rsidP="00AB4FF0">
      <w:pPr>
        <w:spacing w:after="0" w:line="360" w:lineRule="auto"/>
        <w:contextualSpacing/>
        <w:rPr>
          <w:rFonts w:ascii="Tahoma" w:hAnsi="Tahoma" w:cs="Tahoma"/>
          <w:b/>
          <w:sz w:val="32"/>
          <w:szCs w:val="32"/>
        </w:rPr>
      </w:pPr>
    </w:p>
    <w:p w:rsidR="00AB4FF0" w:rsidRPr="00BF63C5" w:rsidRDefault="00AB4FF0" w:rsidP="00AB4FF0">
      <w:pPr>
        <w:spacing w:after="0" w:line="360" w:lineRule="auto"/>
        <w:contextualSpacing/>
        <w:rPr>
          <w:rFonts w:ascii="Tahoma" w:hAnsi="Tahoma" w:cs="Tahoma"/>
          <w:b/>
          <w:sz w:val="32"/>
          <w:szCs w:val="32"/>
        </w:rPr>
      </w:pPr>
      <w:r w:rsidRPr="00BF63C5">
        <w:rPr>
          <w:rFonts w:ascii="Tahoma" w:hAnsi="Tahoma" w:cs="Tahoma"/>
          <w:b/>
          <w:noProof/>
          <w:sz w:val="32"/>
          <w:szCs w:val="32"/>
          <w:lang w:val="en-CA" w:eastAsia="en-CA"/>
        </w:rPr>
        <w:drawing>
          <wp:anchor distT="0" distB="0" distL="114300" distR="114300" simplePos="0" relativeHeight="251659264" behindDoc="1" locked="0" layoutInCell="1" allowOverlap="1">
            <wp:simplePos x="0" y="0"/>
            <wp:positionH relativeFrom="column">
              <wp:posOffset>4241165</wp:posOffset>
            </wp:positionH>
            <wp:positionV relativeFrom="page">
              <wp:posOffset>9553575</wp:posOffset>
            </wp:positionV>
            <wp:extent cx="1684020" cy="485775"/>
            <wp:effectExtent l="0" t="0" r="0" b="9525"/>
            <wp:wrapTight wrapText="bothSides">
              <wp:wrapPolygon edited="0">
                <wp:start x="0" y="0"/>
                <wp:lineTo x="0" y="21176"/>
                <wp:lineTo x="21258" y="21176"/>
                <wp:lineTo x="212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402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C8A" w:rsidRPr="00BF63C5">
        <w:rPr>
          <w:rFonts w:ascii="Tahoma" w:hAnsi="Tahoma" w:cs="Tahoma"/>
          <w:b/>
          <w:sz w:val="32"/>
          <w:szCs w:val="32"/>
        </w:rPr>
        <w:t xml:space="preserve">   </w:t>
      </w:r>
      <w:r w:rsidR="00EB1684" w:rsidRPr="00BF63C5">
        <w:rPr>
          <w:rFonts w:ascii="Tahoma" w:hAnsi="Tahoma" w:cs="Tahoma"/>
          <w:b/>
          <w:sz w:val="32"/>
          <w:szCs w:val="32"/>
        </w:rPr>
        <w:t xml:space="preserve"> MAY</w:t>
      </w:r>
      <w:r w:rsidR="00BF63C5" w:rsidRPr="00BF63C5">
        <w:rPr>
          <w:rFonts w:ascii="Tahoma" w:hAnsi="Tahoma" w:cs="Tahoma"/>
          <w:b/>
          <w:sz w:val="32"/>
          <w:szCs w:val="32"/>
        </w:rPr>
        <w:t>:</w:t>
      </w:r>
      <w:r w:rsidR="00EB1684" w:rsidRPr="00BF63C5">
        <w:rPr>
          <w:rFonts w:ascii="Tahoma" w:hAnsi="Tahoma" w:cs="Tahoma"/>
          <w:b/>
          <w:sz w:val="32"/>
          <w:szCs w:val="32"/>
        </w:rPr>
        <w:t xml:space="preserve"> 2019</w:t>
      </w:r>
    </w:p>
    <w:p w:rsidR="00AB4FF0" w:rsidRPr="00BF63C5" w:rsidRDefault="00BF63C5" w:rsidP="00AB4FF0">
      <w:pPr>
        <w:spacing w:after="0" w:line="360" w:lineRule="auto"/>
        <w:contextualSpacing/>
        <w:rPr>
          <w:rFonts w:ascii="Tahoma" w:hAnsi="Tahoma" w:cs="Tahoma"/>
          <w:b/>
          <w:sz w:val="32"/>
          <w:szCs w:val="32"/>
        </w:rPr>
      </w:pPr>
      <w:r w:rsidRPr="00BF63C5">
        <w:rPr>
          <w:rFonts w:ascii="Tahoma" w:hAnsi="Tahoma" w:cs="Tahoma"/>
          <w:b/>
          <w:sz w:val="32"/>
          <w:szCs w:val="32"/>
        </w:rPr>
        <w:t xml:space="preserve">   </w:t>
      </w:r>
      <w:r w:rsidR="00EB1684" w:rsidRPr="00BF63C5">
        <w:rPr>
          <w:rFonts w:ascii="Tahoma" w:hAnsi="Tahoma" w:cs="Tahoma"/>
          <w:b/>
          <w:sz w:val="32"/>
          <w:szCs w:val="32"/>
        </w:rPr>
        <w:t xml:space="preserve"> SWITZERLAND</w:t>
      </w:r>
    </w:p>
    <w:p w:rsidR="006A5284" w:rsidRPr="00FE3CAF" w:rsidRDefault="00C50550" w:rsidP="00BF63C5">
      <w:pPr>
        <w:pStyle w:val="Default"/>
        <w:spacing w:line="360" w:lineRule="auto"/>
        <w:jc w:val="both"/>
        <w:rPr>
          <w:rFonts w:ascii="Tahoma" w:hAnsi="Tahoma" w:cs="Tahoma"/>
          <w:b/>
          <w:sz w:val="32"/>
          <w:szCs w:val="32"/>
          <w:lang w:val="en-GB"/>
        </w:rPr>
      </w:pPr>
      <w:r w:rsidRPr="00BF63C5">
        <w:rPr>
          <w:rFonts w:ascii="Tahoma" w:hAnsi="Tahoma" w:cs="Tahoma"/>
          <w:sz w:val="32"/>
          <w:szCs w:val="32"/>
        </w:rPr>
        <w:br w:type="page"/>
      </w:r>
      <w:r w:rsidR="00F879B0" w:rsidRPr="00FE3CAF">
        <w:rPr>
          <w:rFonts w:ascii="Tahoma" w:hAnsi="Tahoma" w:cs="Tahoma"/>
          <w:b/>
          <w:sz w:val="32"/>
          <w:szCs w:val="32"/>
        </w:rPr>
        <w:lastRenderedPageBreak/>
        <w:t>Salutations</w:t>
      </w:r>
      <w:r w:rsidR="00F879B0" w:rsidRPr="00FE3CAF">
        <w:rPr>
          <w:rFonts w:ascii="Tahoma" w:hAnsi="Tahoma" w:cs="Tahoma"/>
          <w:b/>
          <w:sz w:val="32"/>
          <w:szCs w:val="32"/>
          <w:lang w:val="en-GB"/>
        </w:rPr>
        <w:t>!</w:t>
      </w:r>
      <w:r w:rsidR="00AB4FF0" w:rsidRPr="00FE3CAF">
        <w:rPr>
          <w:rFonts w:ascii="Tahoma" w:hAnsi="Tahoma" w:cs="Tahoma"/>
          <w:b/>
          <w:sz w:val="32"/>
          <w:szCs w:val="32"/>
          <w:lang w:val="en-GB"/>
        </w:rPr>
        <w:t xml:space="preserve"> </w:t>
      </w:r>
    </w:p>
    <w:p w:rsidR="00BF63C5" w:rsidRPr="00FE3CAF" w:rsidRDefault="00BF63C5" w:rsidP="00BF63C5">
      <w:pPr>
        <w:pStyle w:val="Default"/>
        <w:spacing w:line="360" w:lineRule="auto"/>
        <w:jc w:val="both"/>
        <w:rPr>
          <w:rFonts w:ascii="Tahoma" w:hAnsi="Tahoma" w:cs="Tahoma"/>
          <w:b/>
          <w:sz w:val="32"/>
          <w:szCs w:val="32"/>
          <w:lang w:val="en-GB"/>
        </w:rPr>
      </w:pPr>
    </w:p>
    <w:p w:rsidR="00A80A25" w:rsidRPr="00FE3CAF" w:rsidRDefault="00A325AF" w:rsidP="004F25A9">
      <w:pPr>
        <w:pStyle w:val="Default"/>
        <w:numPr>
          <w:ilvl w:val="0"/>
          <w:numId w:val="12"/>
        </w:numPr>
        <w:spacing w:line="360" w:lineRule="auto"/>
        <w:jc w:val="both"/>
        <w:rPr>
          <w:rFonts w:ascii="Tahoma" w:hAnsi="Tahoma" w:cs="Tahoma"/>
          <w:sz w:val="32"/>
          <w:szCs w:val="32"/>
          <w:lang w:val="en-GB"/>
        </w:rPr>
      </w:pPr>
      <w:r w:rsidRPr="00FE3CAF">
        <w:rPr>
          <w:rFonts w:ascii="Tahoma" w:hAnsi="Tahoma" w:cs="Tahoma"/>
          <w:sz w:val="32"/>
          <w:szCs w:val="32"/>
          <w:lang w:val="en-GB"/>
        </w:rPr>
        <w:t>Let me start by graciously acknowledging and thanking the Government of Switzerland for</w:t>
      </w:r>
      <w:r w:rsidR="000F3034" w:rsidRPr="00FE3CAF">
        <w:rPr>
          <w:rFonts w:ascii="Tahoma" w:hAnsi="Tahoma" w:cs="Tahoma"/>
          <w:sz w:val="32"/>
          <w:szCs w:val="32"/>
          <w:lang w:val="en-GB"/>
        </w:rPr>
        <w:t xml:space="preserve"> hosting this Sixth Gl</w:t>
      </w:r>
      <w:r w:rsidR="0000076E" w:rsidRPr="00FE3CAF">
        <w:rPr>
          <w:rFonts w:ascii="Tahoma" w:hAnsi="Tahoma" w:cs="Tahoma"/>
          <w:sz w:val="32"/>
          <w:szCs w:val="32"/>
          <w:lang w:val="en-GB"/>
        </w:rPr>
        <w:t>obal Platform on Disaster Risk R</w:t>
      </w:r>
      <w:r w:rsidR="000F3034" w:rsidRPr="00FE3CAF">
        <w:rPr>
          <w:rFonts w:ascii="Tahoma" w:hAnsi="Tahoma" w:cs="Tahoma"/>
          <w:sz w:val="32"/>
          <w:szCs w:val="32"/>
          <w:lang w:val="en-GB"/>
        </w:rPr>
        <w:t>eduction Conference</w:t>
      </w:r>
      <w:r w:rsidR="00020EDD" w:rsidRPr="00FE3CAF">
        <w:rPr>
          <w:rFonts w:ascii="Tahoma" w:hAnsi="Tahoma" w:cs="Tahoma"/>
          <w:sz w:val="32"/>
          <w:szCs w:val="32"/>
          <w:lang w:val="en-GB"/>
        </w:rPr>
        <w:t xml:space="preserve">, </w:t>
      </w:r>
      <w:r w:rsidR="001E6125" w:rsidRPr="00FE3CAF">
        <w:rPr>
          <w:rFonts w:ascii="Tahoma" w:hAnsi="Tahoma" w:cs="Tahoma"/>
          <w:sz w:val="32"/>
          <w:szCs w:val="32"/>
          <w:lang w:val="en-GB"/>
        </w:rPr>
        <w:t>and</w:t>
      </w:r>
      <w:r w:rsidR="00C94771" w:rsidRPr="00FE3CAF">
        <w:rPr>
          <w:rFonts w:ascii="Tahoma" w:hAnsi="Tahoma" w:cs="Tahoma"/>
          <w:sz w:val="32"/>
          <w:szCs w:val="32"/>
          <w:lang w:val="en-GB"/>
        </w:rPr>
        <w:t xml:space="preserve"> </w:t>
      </w:r>
      <w:r w:rsidR="00020EDD" w:rsidRPr="00FE3CAF">
        <w:rPr>
          <w:rFonts w:ascii="Tahoma" w:hAnsi="Tahoma" w:cs="Tahoma"/>
          <w:sz w:val="32"/>
          <w:szCs w:val="32"/>
          <w:lang w:val="en-GB"/>
        </w:rPr>
        <w:t xml:space="preserve">organised by </w:t>
      </w:r>
      <w:r w:rsidR="001E6125" w:rsidRPr="00FE3CAF">
        <w:rPr>
          <w:rFonts w:ascii="Tahoma" w:hAnsi="Tahoma" w:cs="Tahoma"/>
          <w:sz w:val="32"/>
          <w:szCs w:val="32"/>
          <w:lang w:val="en-GB"/>
        </w:rPr>
        <w:t xml:space="preserve">the </w:t>
      </w:r>
      <w:r w:rsidR="00020EDD" w:rsidRPr="00FE3CAF">
        <w:rPr>
          <w:rFonts w:ascii="Tahoma" w:hAnsi="Tahoma" w:cs="Tahoma"/>
          <w:sz w:val="32"/>
          <w:szCs w:val="32"/>
          <w:lang w:val="en-GB"/>
        </w:rPr>
        <w:t xml:space="preserve">United Nations Office </w:t>
      </w:r>
      <w:r w:rsidR="00020EDD" w:rsidRPr="00FE3CAF">
        <w:rPr>
          <w:rFonts w:ascii="Tahoma" w:hAnsi="Tahoma" w:cs="Tahoma"/>
          <w:sz w:val="32"/>
          <w:szCs w:val="32"/>
        </w:rPr>
        <w:t xml:space="preserve">for </w:t>
      </w:r>
      <w:r w:rsidR="00020EDD" w:rsidRPr="00FE3CAF">
        <w:rPr>
          <w:rFonts w:ascii="Tahoma" w:hAnsi="Tahoma" w:cs="Tahoma"/>
          <w:sz w:val="32"/>
          <w:szCs w:val="32"/>
          <w:lang w:val="en-GB"/>
        </w:rPr>
        <w:t>Disaster Risk Reduction (UNISDR).</w:t>
      </w:r>
    </w:p>
    <w:p w:rsidR="00BF63C5" w:rsidRPr="00FE3CAF" w:rsidRDefault="00BF63C5" w:rsidP="00BF63C5">
      <w:pPr>
        <w:pStyle w:val="Default"/>
        <w:spacing w:line="360" w:lineRule="auto"/>
        <w:jc w:val="both"/>
        <w:rPr>
          <w:rFonts w:ascii="Tahoma" w:hAnsi="Tahoma" w:cs="Tahoma"/>
          <w:b/>
          <w:color w:val="auto"/>
          <w:sz w:val="32"/>
          <w:szCs w:val="32"/>
          <w:lang w:val="en-GB"/>
        </w:rPr>
      </w:pPr>
    </w:p>
    <w:p w:rsidR="001E6125" w:rsidRPr="00FE3CAF" w:rsidRDefault="005F723B" w:rsidP="004F25A9">
      <w:pPr>
        <w:pStyle w:val="Default"/>
        <w:numPr>
          <w:ilvl w:val="0"/>
          <w:numId w:val="12"/>
        </w:numPr>
        <w:spacing w:line="360" w:lineRule="auto"/>
        <w:jc w:val="both"/>
        <w:rPr>
          <w:rFonts w:ascii="Tahoma" w:hAnsi="Tahoma" w:cs="Tahoma"/>
          <w:color w:val="auto"/>
          <w:sz w:val="32"/>
          <w:szCs w:val="32"/>
        </w:rPr>
      </w:pPr>
      <w:r w:rsidRPr="00FE3CAF">
        <w:rPr>
          <w:rFonts w:ascii="Tahoma" w:hAnsi="Tahoma" w:cs="Tahoma"/>
          <w:color w:val="auto"/>
          <w:sz w:val="32"/>
          <w:szCs w:val="32"/>
        </w:rPr>
        <w:t>Botswana like other nations</w:t>
      </w:r>
      <w:r w:rsidR="000A4473" w:rsidRPr="00FE3CAF">
        <w:rPr>
          <w:rFonts w:ascii="Tahoma" w:hAnsi="Tahoma" w:cs="Tahoma"/>
          <w:color w:val="auto"/>
          <w:sz w:val="32"/>
          <w:szCs w:val="32"/>
        </w:rPr>
        <w:t>,</w:t>
      </w:r>
      <w:r w:rsidRPr="00FE3CAF">
        <w:rPr>
          <w:rFonts w:ascii="Tahoma" w:hAnsi="Tahoma" w:cs="Tahoma"/>
          <w:color w:val="auto"/>
          <w:sz w:val="32"/>
          <w:szCs w:val="32"/>
        </w:rPr>
        <w:t xml:space="preserve"> have affirmed its position to the Sendai Framework of Action (SFA) and </w:t>
      </w:r>
      <w:r w:rsidR="00BF63C5" w:rsidRPr="00FE3CAF">
        <w:rPr>
          <w:rFonts w:ascii="Tahoma" w:hAnsi="Tahoma" w:cs="Tahoma"/>
          <w:color w:val="auto"/>
          <w:sz w:val="32"/>
          <w:szCs w:val="32"/>
        </w:rPr>
        <w:t xml:space="preserve">as such </w:t>
      </w:r>
      <w:r w:rsidRPr="00FE3CAF">
        <w:rPr>
          <w:rFonts w:ascii="Tahoma" w:hAnsi="Tahoma" w:cs="Tahoma"/>
          <w:color w:val="auto"/>
          <w:sz w:val="32"/>
          <w:szCs w:val="32"/>
        </w:rPr>
        <w:t>all disaster risk reduction program</w:t>
      </w:r>
      <w:r w:rsidR="006E5CAA" w:rsidRPr="00FE3CAF">
        <w:rPr>
          <w:rFonts w:ascii="Tahoma" w:hAnsi="Tahoma" w:cs="Tahoma"/>
          <w:color w:val="auto"/>
          <w:sz w:val="32"/>
          <w:szCs w:val="32"/>
        </w:rPr>
        <w:t>s</w:t>
      </w:r>
      <w:r w:rsidRPr="00FE3CAF">
        <w:rPr>
          <w:rFonts w:ascii="Tahoma" w:hAnsi="Tahoma" w:cs="Tahoma"/>
          <w:color w:val="auto"/>
          <w:sz w:val="32"/>
          <w:szCs w:val="32"/>
        </w:rPr>
        <w:t xml:space="preserve"> and interventions being implemented </w:t>
      </w:r>
      <w:r w:rsidR="000A4473" w:rsidRPr="00FE3CAF">
        <w:rPr>
          <w:rFonts w:ascii="Tahoma" w:hAnsi="Tahoma" w:cs="Tahoma"/>
          <w:color w:val="auto"/>
          <w:sz w:val="32"/>
          <w:szCs w:val="32"/>
        </w:rPr>
        <w:t>are aligned to</w:t>
      </w:r>
      <w:r w:rsidRPr="00FE3CAF">
        <w:rPr>
          <w:rFonts w:ascii="Tahoma" w:hAnsi="Tahoma" w:cs="Tahoma"/>
          <w:color w:val="auto"/>
          <w:sz w:val="32"/>
          <w:szCs w:val="32"/>
        </w:rPr>
        <w:t xml:space="preserve"> the SFA.  </w:t>
      </w:r>
      <w:r w:rsidR="0075682F" w:rsidRPr="00FE3CAF">
        <w:rPr>
          <w:rFonts w:ascii="Tahoma" w:hAnsi="Tahoma" w:cs="Tahoma"/>
          <w:color w:val="auto"/>
          <w:sz w:val="32"/>
          <w:szCs w:val="32"/>
        </w:rPr>
        <w:t>This approach allows Botswana to monitor its progress in the different set of indicators of the SFA therefore ensuring that, there is a consistent progress and where there are challenges such can be identified and addressed accordingly.</w:t>
      </w:r>
      <w:r w:rsidR="00B24ED4" w:rsidRPr="00FE3CAF">
        <w:rPr>
          <w:rFonts w:ascii="Tahoma" w:hAnsi="Tahoma" w:cs="Tahoma"/>
          <w:color w:val="auto"/>
          <w:sz w:val="32"/>
          <w:szCs w:val="32"/>
        </w:rPr>
        <w:t xml:space="preserve"> </w:t>
      </w:r>
    </w:p>
    <w:p w:rsidR="00BF63C5" w:rsidRPr="00FE3CAF" w:rsidRDefault="00BF63C5" w:rsidP="00BF63C5">
      <w:pPr>
        <w:pStyle w:val="ListParagraph"/>
        <w:rPr>
          <w:rFonts w:ascii="Tahoma" w:hAnsi="Tahoma" w:cs="Tahoma"/>
          <w:sz w:val="32"/>
          <w:szCs w:val="32"/>
        </w:rPr>
      </w:pPr>
    </w:p>
    <w:p w:rsidR="00C94771" w:rsidRPr="00FE3CAF" w:rsidRDefault="001E6125" w:rsidP="004F25A9">
      <w:pPr>
        <w:pStyle w:val="Default"/>
        <w:numPr>
          <w:ilvl w:val="0"/>
          <w:numId w:val="12"/>
        </w:numPr>
        <w:spacing w:line="360" w:lineRule="auto"/>
        <w:jc w:val="both"/>
        <w:rPr>
          <w:rFonts w:ascii="Tahoma" w:hAnsi="Tahoma" w:cs="Tahoma"/>
          <w:sz w:val="32"/>
          <w:szCs w:val="32"/>
        </w:rPr>
      </w:pPr>
      <w:r w:rsidRPr="00FE3CAF">
        <w:rPr>
          <w:rFonts w:ascii="Tahoma" w:hAnsi="Tahoma" w:cs="Tahoma"/>
          <w:b/>
          <w:color w:val="auto"/>
          <w:sz w:val="32"/>
          <w:szCs w:val="32"/>
        </w:rPr>
        <w:t>Director of Ceremonies,</w:t>
      </w:r>
      <w:r w:rsidRPr="00FE3CAF">
        <w:rPr>
          <w:rFonts w:ascii="Tahoma" w:hAnsi="Tahoma" w:cs="Tahoma"/>
          <w:color w:val="auto"/>
          <w:sz w:val="32"/>
          <w:szCs w:val="32"/>
        </w:rPr>
        <w:t xml:space="preserve"> </w:t>
      </w:r>
      <w:r w:rsidR="00B24ED4" w:rsidRPr="00FE3CAF">
        <w:rPr>
          <w:rFonts w:ascii="Tahoma" w:hAnsi="Tahoma" w:cs="Tahoma"/>
          <w:color w:val="auto"/>
          <w:sz w:val="32"/>
          <w:szCs w:val="32"/>
        </w:rPr>
        <w:t xml:space="preserve">Some of the major highlights that have been achieved by Botswana include the review of the National Policy on Disaster </w:t>
      </w:r>
      <w:r w:rsidRPr="00FE3CAF">
        <w:rPr>
          <w:rFonts w:ascii="Tahoma" w:hAnsi="Tahoma" w:cs="Tahoma"/>
          <w:color w:val="auto"/>
          <w:sz w:val="32"/>
          <w:szCs w:val="32"/>
        </w:rPr>
        <w:t xml:space="preserve">Management </w:t>
      </w:r>
      <w:r w:rsidR="00B24ED4" w:rsidRPr="00FE3CAF">
        <w:rPr>
          <w:rFonts w:ascii="Tahoma" w:hAnsi="Tahoma" w:cs="Tahoma"/>
          <w:color w:val="auto"/>
          <w:sz w:val="32"/>
          <w:szCs w:val="32"/>
        </w:rPr>
        <w:t>of 1996</w:t>
      </w:r>
      <w:r w:rsidR="005D7AE4" w:rsidRPr="00FE3CAF">
        <w:rPr>
          <w:rFonts w:ascii="Tahoma" w:hAnsi="Tahoma" w:cs="Tahoma"/>
          <w:color w:val="auto"/>
          <w:sz w:val="32"/>
          <w:szCs w:val="32"/>
        </w:rPr>
        <w:t>, which was done in 2018</w:t>
      </w:r>
      <w:r w:rsidR="00B24ED4" w:rsidRPr="00FE3CAF">
        <w:rPr>
          <w:rFonts w:ascii="Tahoma" w:hAnsi="Tahoma" w:cs="Tahoma"/>
          <w:color w:val="auto"/>
          <w:sz w:val="32"/>
          <w:szCs w:val="32"/>
        </w:rPr>
        <w:t xml:space="preserve">. Your </w:t>
      </w:r>
      <w:r w:rsidR="008205A4" w:rsidRPr="00FE3CAF">
        <w:rPr>
          <w:rFonts w:ascii="Tahoma" w:hAnsi="Tahoma" w:cs="Tahoma"/>
          <w:sz w:val="32"/>
          <w:szCs w:val="32"/>
        </w:rPr>
        <w:t>Excellency’s</w:t>
      </w:r>
      <w:r w:rsidR="00B24ED4" w:rsidRPr="00FE3CAF">
        <w:rPr>
          <w:rFonts w:ascii="Tahoma" w:hAnsi="Tahoma" w:cs="Tahoma"/>
          <w:sz w:val="32"/>
          <w:szCs w:val="32"/>
        </w:rPr>
        <w:t>, the revised document,</w:t>
      </w:r>
      <w:r w:rsidR="00B24ED4" w:rsidRPr="00FE3CAF">
        <w:rPr>
          <w:rFonts w:ascii="Tahoma" w:hAnsi="Tahoma" w:cs="Tahoma"/>
          <w:i/>
          <w:sz w:val="32"/>
          <w:szCs w:val="32"/>
        </w:rPr>
        <w:t xml:space="preserve"> upon final approval</w:t>
      </w:r>
      <w:r w:rsidR="00B24ED4" w:rsidRPr="00FE3CAF">
        <w:rPr>
          <w:rFonts w:ascii="Tahoma" w:hAnsi="Tahoma" w:cs="Tahoma"/>
          <w:sz w:val="32"/>
          <w:szCs w:val="32"/>
        </w:rPr>
        <w:t xml:space="preserve">, </w:t>
      </w:r>
      <w:r w:rsidR="005D7AE4" w:rsidRPr="00FE3CAF">
        <w:rPr>
          <w:rFonts w:ascii="Tahoma" w:hAnsi="Tahoma" w:cs="Tahoma"/>
          <w:sz w:val="32"/>
          <w:szCs w:val="32"/>
        </w:rPr>
        <w:t>will be</w:t>
      </w:r>
      <w:r w:rsidR="00B24ED4" w:rsidRPr="00FE3CAF">
        <w:rPr>
          <w:rFonts w:ascii="Tahoma" w:hAnsi="Tahoma" w:cs="Tahoma"/>
          <w:sz w:val="32"/>
          <w:szCs w:val="32"/>
        </w:rPr>
        <w:t xml:space="preserve"> seen as a milestone in the national </w:t>
      </w:r>
      <w:r w:rsidR="005D7AE4" w:rsidRPr="00FE3CAF">
        <w:rPr>
          <w:rFonts w:ascii="Tahoma" w:hAnsi="Tahoma" w:cs="Tahoma"/>
          <w:sz w:val="32"/>
          <w:szCs w:val="32"/>
        </w:rPr>
        <w:t xml:space="preserve">DRR </w:t>
      </w:r>
      <w:r w:rsidR="00B24ED4" w:rsidRPr="00FE3CAF">
        <w:rPr>
          <w:rFonts w:ascii="Tahoma" w:hAnsi="Tahoma" w:cs="Tahoma"/>
          <w:sz w:val="32"/>
          <w:szCs w:val="32"/>
        </w:rPr>
        <w:t>platform</w:t>
      </w:r>
      <w:r w:rsidR="005D7AE4" w:rsidRPr="00FE3CAF">
        <w:rPr>
          <w:rFonts w:ascii="Tahoma" w:hAnsi="Tahoma" w:cs="Tahoma"/>
          <w:sz w:val="32"/>
          <w:szCs w:val="32"/>
        </w:rPr>
        <w:t xml:space="preserve">. As it considered a number of cross cutting issues </w:t>
      </w:r>
      <w:r w:rsidR="00BF63C5" w:rsidRPr="00FE3CAF">
        <w:rPr>
          <w:rFonts w:ascii="Tahoma" w:hAnsi="Tahoma" w:cs="Tahoma"/>
          <w:sz w:val="32"/>
          <w:szCs w:val="32"/>
        </w:rPr>
        <w:t>like</w:t>
      </w:r>
      <w:r w:rsidR="005D7AE4" w:rsidRPr="00FE3CAF">
        <w:rPr>
          <w:rFonts w:ascii="Tahoma" w:hAnsi="Tahoma" w:cs="Tahoma"/>
          <w:sz w:val="32"/>
          <w:szCs w:val="32"/>
        </w:rPr>
        <w:t xml:space="preserve"> </w:t>
      </w:r>
      <w:r w:rsidR="00450E53" w:rsidRPr="00FE3CAF">
        <w:rPr>
          <w:rFonts w:ascii="Tahoma" w:hAnsi="Tahoma" w:cs="Tahoma"/>
          <w:sz w:val="32"/>
          <w:szCs w:val="32"/>
        </w:rPr>
        <w:t xml:space="preserve">community participation, </w:t>
      </w:r>
      <w:r w:rsidR="00BF63C5" w:rsidRPr="00FE3CAF">
        <w:rPr>
          <w:rFonts w:ascii="Tahoma" w:hAnsi="Tahoma" w:cs="Tahoma"/>
          <w:sz w:val="32"/>
          <w:szCs w:val="32"/>
        </w:rPr>
        <w:t xml:space="preserve">climate variability, </w:t>
      </w:r>
      <w:r w:rsidR="005D7AE4" w:rsidRPr="00FE3CAF">
        <w:rPr>
          <w:rFonts w:ascii="Tahoma" w:hAnsi="Tahoma" w:cs="Tahoma"/>
          <w:sz w:val="32"/>
          <w:szCs w:val="32"/>
        </w:rPr>
        <w:t xml:space="preserve">SFA </w:t>
      </w:r>
      <w:r w:rsidR="00BF63C5" w:rsidRPr="00FE3CAF">
        <w:rPr>
          <w:rFonts w:ascii="Tahoma" w:hAnsi="Tahoma" w:cs="Tahoma"/>
          <w:sz w:val="32"/>
          <w:szCs w:val="32"/>
        </w:rPr>
        <w:t>as well as</w:t>
      </w:r>
      <w:r w:rsidR="005D7AE4" w:rsidRPr="00FE3CAF">
        <w:rPr>
          <w:rFonts w:ascii="Tahoma" w:hAnsi="Tahoma" w:cs="Tahoma"/>
          <w:sz w:val="32"/>
          <w:szCs w:val="32"/>
        </w:rPr>
        <w:t xml:space="preserve"> SDG’s</w:t>
      </w:r>
      <w:r w:rsidR="00E5396E" w:rsidRPr="00FE3CAF">
        <w:rPr>
          <w:rFonts w:ascii="Tahoma" w:hAnsi="Tahoma" w:cs="Tahoma"/>
          <w:sz w:val="32"/>
          <w:szCs w:val="32"/>
        </w:rPr>
        <w:t xml:space="preserve"> amongst others</w:t>
      </w:r>
      <w:r w:rsidR="005D7AE4" w:rsidRPr="00FE3CAF">
        <w:rPr>
          <w:rFonts w:ascii="Tahoma" w:hAnsi="Tahoma" w:cs="Tahoma"/>
          <w:sz w:val="32"/>
          <w:szCs w:val="32"/>
        </w:rPr>
        <w:t xml:space="preserve">. </w:t>
      </w:r>
      <w:r w:rsidR="00B24ED4" w:rsidRPr="00FE3CAF">
        <w:rPr>
          <w:rFonts w:ascii="Tahoma" w:hAnsi="Tahoma" w:cs="Tahoma"/>
          <w:sz w:val="32"/>
          <w:szCs w:val="32"/>
        </w:rPr>
        <w:t xml:space="preserve"> </w:t>
      </w:r>
    </w:p>
    <w:p w:rsidR="005D7AE4" w:rsidRPr="00FE3CAF" w:rsidRDefault="005D7AE4" w:rsidP="00BF63C5">
      <w:pPr>
        <w:pStyle w:val="Default"/>
        <w:spacing w:line="360" w:lineRule="auto"/>
        <w:jc w:val="both"/>
        <w:rPr>
          <w:rFonts w:ascii="Tahoma" w:hAnsi="Tahoma" w:cs="Tahoma"/>
          <w:sz w:val="32"/>
          <w:szCs w:val="32"/>
        </w:rPr>
      </w:pPr>
    </w:p>
    <w:p w:rsidR="004548B1" w:rsidRPr="00FE3CAF" w:rsidRDefault="005D7AE4" w:rsidP="004F25A9">
      <w:pPr>
        <w:pStyle w:val="Default"/>
        <w:numPr>
          <w:ilvl w:val="0"/>
          <w:numId w:val="12"/>
        </w:numPr>
        <w:spacing w:line="360" w:lineRule="auto"/>
        <w:jc w:val="both"/>
        <w:rPr>
          <w:rFonts w:ascii="Tahoma" w:hAnsi="Tahoma" w:cs="Tahoma"/>
          <w:sz w:val="32"/>
          <w:szCs w:val="32"/>
        </w:rPr>
      </w:pPr>
      <w:r w:rsidRPr="00FE3CAF">
        <w:rPr>
          <w:rFonts w:ascii="Tahoma" w:hAnsi="Tahoma" w:cs="Tahoma"/>
          <w:sz w:val="32"/>
          <w:szCs w:val="32"/>
        </w:rPr>
        <w:t>The continued engagement of various stakeholders in DRR in Botswana has also been at the forefront. W</w:t>
      </w:r>
      <w:r w:rsidR="001E6125" w:rsidRPr="00FE3CAF">
        <w:rPr>
          <w:rFonts w:ascii="Tahoma" w:hAnsi="Tahoma" w:cs="Tahoma"/>
          <w:sz w:val="32"/>
          <w:szCs w:val="32"/>
        </w:rPr>
        <w:t>e have seen this through a</w:t>
      </w:r>
      <w:r w:rsidRPr="00FE3CAF">
        <w:rPr>
          <w:rFonts w:ascii="Tahoma" w:hAnsi="Tahoma" w:cs="Tahoma"/>
          <w:sz w:val="32"/>
          <w:szCs w:val="32"/>
        </w:rPr>
        <w:t xml:space="preserve"> Memorandum of Understanding with Mobile Telephone Companies</w:t>
      </w:r>
      <w:r w:rsidR="001E6125" w:rsidRPr="00FE3CAF">
        <w:rPr>
          <w:rFonts w:ascii="Tahoma" w:hAnsi="Tahoma" w:cs="Tahoma"/>
          <w:sz w:val="32"/>
          <w:szCs w:val="32"/>
        </w:rPr>
        <w:t xml:space="preserve"> for early warning purposes</w:t>
      </w:r>
      <w:r w:rsidRPr="00FE3CAF">
        <w:rPr>
          <w:rFonts w:ascii="Tahoma" w:hAnsi="Tahoma" w:cs="Tahoma"/>
          <w:sz w:val="32"/>
          <w:szCs w:val="32"/>
        </w:rPr>
        <w:t xml:space="preserve">. </w:t>
      </w:r>
      <w:r w:rsidR="00A242F0" w:rsidRPr="00FE3CAF">
        <w:rPr>
          <w:rFonts w:ascii="Tahoma" w:hAnsi="Tahoma" w:cs="Tahoma"/>
          <w:sz w:val="32"/>
          <w:szCs w:val="32"/>
        </w:rPr>
        <w:t>Following the partnership through MoU</w:t>
      </w:r>
      <w:r w:rsidR="00A75436" w:rsidRPr="00FE3CAF">
        <w:rPr>
          <w:rFonts w:ascii="Tahoma" w:hAnsi="Tahoma" w:cs="Tahoma"/>
          <w:sz w:val="32"/>
          <w:szCs w:val="32"/>
        </w:rPr>
        <w:t>’s</w:t>
      </w:r>
      <w:r w:rsidR="00A242F0" w:rsidRPr="00FE3CAF">
        <w:rPr>
          <w:rFonts w:ascii="Tahoma" w:hAnsi="Tahoma" w:cs="Tahoma"/>
          <w:sz w:val="32"/>
          <w:szCs w:val="32"/>
        </w:rPr>
        <w:t xml:space="preserve"> with mobile companies, we have improved on our early warning capabilities since no</w:t>
      </w:r>
      <w:r w:rsidR="00A75436" w:rsidRPr="00FE3CAF">
        <w:rPr>
          <w:rFonts w:ascii="Tahoma" w:hAnsi="Tahoma" w:cs="Tahoma"/>
          <w:sz w:val="32"/>
          <w:szCs w:val="32"/>
        </w:rPr>
        <w:t>w the public is able to receive s</w:t>
      </w:r>
      <w:r w:rsidR="001E6125" w:rsidRPr="00FE3CAF">
        <w:rPr>
          <w:rFonts w:ascii="Tahoma" w:hAnsi="Tahoma" w:cs="Tahoma"/>
          <w:sz w:val="32"/>
          <w:szCs w:val="32"/>
        </w:rPr>
        <w:t xml:space="preserve">hort </w:t>
      </w:r>
      <w:r w:rsidR="00A75436" w:rsidRPr="00FE3CAF">
        <w:rPr>
          <w:rFonts w:ascii="Tahoma" w:hAnsi="Tahoma" w:cs="Tahoma"/>
          <w:sz w:val="32"/>
          <w:szCs w:val="32"/>
        </w:rPr>
        <w:t>m</w:t>
      </w:r>
      <w:r w:rsidR="001E6125" w:rsidRPr="00FE3CAF">
        <w:rPr>
          <w:rFonts w:ascii="Tahoma" w:hAnsi="Tahoma" w:cs="Tahoma"/>
          <w:sz w:val="32"/>
          <w:szCs w:val="32"/>
        </w:rPr>
        <w:t>essage</w:t>
      </w:r>
      <w:r w:rsidR="00A75436" w:rsidRPr="00FE3CAF">
        <w:rPr>
          <w:rFonts w:ascii="Tahoma" w:hAnsi="Tahoma" w:cs="Tahoma"/>
          <w:sz w:val="32"/>
          <w:szCs w:val="32"/>
        </w:rPr>
        <w:t>s</w:t>
      </w:r>
      <w:r w:rsidR="001E6125" w:rsidRPr="00FE3CAF">
        <w:rPr>
          <w:rFonts w:ascii="Tahoma" w:hAnsi="Tahoma" w:cs="Tahoma"/>
          <w:sz w:val="32"/>
          <w:szCs w:val="32"/>
        </w:rPr>
        <w:t xml:space="preserve"> (</w:t>
      </w:r>
      <w:proofErr w:type="spellStart"/>
      <w:r w:rsidR="001E6125" w:rsidRPr="00FE3CAF">
        <w:rPr>
          <w:rFonts w:ascii="Tahoma" w:hAnsi="Tahoma" w:cs="Tahoma"/>
          <w:sz w:val="32"/>
          <w:szCs w:val="32"/>
        </w:rPr>
        <w:t>sms</w:t>
      </w:r>
      <w:proofErr w:type="spellEnd"/>
      <w:r w:rsidR="001E6125" w:rsidRPr="00FE3CAF">
        <w:rPr>
          <w:rFonts w:ascii="Tahoma" w:hAnsi="Tahoma" w:cs="Tahoma"/>
          <w:sz w:val="32"/>
          <w:szCs w:val="32"/>
        </w:rPr>
        <w:t>)</w:t>
      </w:r>
      <w:r w:rsidR="00A75436" w:rsidRPr="00FE3CAF">
        <w:rPr>
          <w:rFonts w:ascii="Tahoma" w:hAnsi="Tahoma" w:cs="Tahoma"/>
          <w:sz w:val="32"/>
          <w:szCs w:val="32"/>
        </w:rPr>
        <w:t xml:space="preserve"> sent to their mobile phones across the whole country. Additionally such messages can be segregated and sent to the public in Cities, Town and Districts likely to be affected. </w:t>
      </w:r>
      <w:r w:rsidRPr="00FE3CAF">
        <w:rPr>
          <w:rFonts w:ascii="Tahoma" w:hAnsi="Tahoma" w:cs="Tahoma"/>
          <w:sz w:val="32"/>
          <w:szCs w:val="32"/>
        </w:rPr>
        <w:t xml:space="preserve"> </w:t>
      </w:r>
    </w:p>
    <w:p w:rsidR="00BF63C5" w:rsidRPr="00FE3CAF" w:rsidRDefault="00BF63C5" w:rsidP="00BF63C5">
      <w:pPr>
        <w:pStyle w:val="Default"/>
        <w:spacing w:line="360" w:lineRule="auto"/>
        <w:jc w:val="both"/>
        <w:rPr>
          <w:rFonts w:ascii="Tahoma" w:hAnsi="Tahoma" w:cs="Tahoma"/>
          <w:sz w:val="32"/>
          <w:szCs w:val="32"/>
        </w:rPr>
      </w:pPr>
    </w:p>
    <w:p w:rsidR="00BF63C5" w:rsidRPr="00FE3CAF" w:rsidRDefault="008F0E83" w:rsidP="004F25A9">
      <w:pPr>
        <w:pStyle w:val="Default"/>
        <w:numPr>
          <w:ilvl w:val="0"/>
          <w:numId w:val="12"/>
        </w:numPr>
        <w:spacing w:line="360" w:lineRule="auto"/>
        <w:jc w:val="both"/>
        <w:rPr>
          <w:rFonts w:ascii="Tahoma" w:hAnsi="Tahoma" w:cs="Tahoma"/>
          <w:sz w:val="32"/>
          <w:szCs w:val="32"/>
        </w:rPr>
      </w:pPr>
      <w:r w:rsidRPr="00FE3CAF">
        <w:rPr>
          <w:rFonts w:ascii="Tahoma" w:hAnsi="Tahoma" w:cs="Tahoma"/>
          <w:b/>
          <w:sz w:val="32"/>
          <w:szCs w:val="32"/>
        </w:rPr>
        <w:t>Distinguished delegates,</w:t>
      </w:r>
      <w:r w:rsidRPr="00FE3CAF">
        <w:rPr>
          <w:rFonts w:ascii="Tahoma" w:hAnsi="Tahoma" w:cs="Tahoma"/>
          <w:sz w:val="32"/>
          <w:szCs w:val="32"/>
        </w:rPr>
        <w:t xml:space="preserve"> </w:t>
      </w:r>
      <w:r w:rsidR="000A4473" w:rsidRPr="00FE3CAF">
        <w:rPr>
          <w:rFonts w:ascii="Tahoma" w:hAnsi="Tahoma" w:cs="Tahoma"/>
          <w:sz w:val="32"/>
          <w:szCs w:val="32"/>
        </w:rPr>
        <w:t>to</w:t>
      </w:r>
      <w:r w:rsidR="004548B1" w:rsidRPr="00FE3CAF">
        <w:rPr>
          <w:rFonts w:ascii="Tahoma" w:hAnsi="Tahoma" w:cs="Tahoma"/>
          <w:sz w:val="32"/>
          <w:szCs w:val="32"/>
        </w:rPr>
        <w:t xml:space="preserve"> enhance response to disasters thereby minimizing disaster mortality and number of people affected, Botswana in </w:t>
      </w:r>
      <w:r w:rsidR="003E3EBD" w:rsidRPr="00FE3CAF">
        <w:rPr>
          <w:rFonts w:ascii="Tahoma" w:hAnsi="Tahoma" w:cs="Tahoma"/>
          <w:sz w:val="32"/>
          <w:szCs w:val="32"/>
        </w:rPr>
        <w:t>partnership</w:t>
      </w:r>
      <w:r w:rsidR="004548B1" w:rsidRPr="00FE3CAF">
        <w:rPr>
          <w:rFonts w:ascii="Tahoma" w:hAnsi="Tahoma" w:cs="Tahoma"/>
          <w:sz w:val="32"/>
          <w:szCs w:val="32"/>
        </w:rPr>
        <w:t xml:space="preserve"> wit</w:t>
      </w:r>
      <w:r w:rsidR="003E3EBD" w:rsidRPr="00FE3CAF">
        <w:rPr>
          <w:rFonts w:ascii="Tahoma" w:hAnsi="Tahoma" w:cs="Tahoma"/>
          <w:sz w:val="32"/>
          <w:szCs w:val="32"/>
        </w:rPr>
        <w:t xml:space="preserve">h other partners (Rescue Africa), </w:t>
      </w:r>
      <w:r w:rsidR="004D2E98" w:rsidRPr="00FE3CAF">
        <w:rPr>
          <w:rFonts w:ascii="Tahoma" w:hAnsi="Tahoma" w:cs="Tahoma"/>
          <w:sz w:val="32"/>
          <w:szCs w:val="32"/>
        </w:rPr>
        <w:t>conducted</w:t>
      </w:r>
      <w:r w:rsidR="003E3EBD" w:rsidRPr="00FE3CAF">
        <w:rPr>
          <w:rFonts w:ascii="Tahoma" w:hAnsi="Tahoma" w:cs="Tahoma"/>
          <w:sz w:val="32"/>
          <w:szCs w:val="32"/>
        </w:rPr>
        <w:t xml:space="preserve"> a capacity building program and trained selected participants</w:t>
      </w:r>
      <w:r w:rsidR="004D2E98" w:rsidRPr="00FE3CAF">
        <w:rPr>
          <w:rFonts w:ascii="Tahoma" w:hAnsi="Tahoma" w:cs="Tahoma"/>
          <w:sz w:val="32"/>
          <w:szCs w:val="32"/>
        </w:rPr>
        <w:t xml:space="preserve"> in Urban Search and Rescue</w:t>
      </w:r>
      <w:r w:rsidRPr="00FE3CAF">
        <w:rPr>
          <w:rFonts w:ascii="Tahoma" w:hAnsi="Tahoma" w:cs="Tahoma"/>
          <w:sz w:val="32"/>
          <w:szCs w:val="32"/>
        </w:rPr>
        <w:t xml:space="preserve"> (US&amp;R) </w:t>
      </w:r>
      <w:r w:rsidR="004D2E98" w:rsidRPr="00FE3CAF">
        <w:rPr>
          <w:rFonts w:ascii="Tahoma" w:hAnsi="Tahoma" w:cs="Tahoma"/>
          <w:sz w:val="32"/>
          <w:szCs w:val="32"/>
        </w:rPr>
        <w:t xml:space="preserve">techniques. Following nine months of </w:t>
      </w:r>
      <w:r w:rsidR="00756E40" w:rsidRPr="00FE3CAF">
        <w:rPr>
          <w:rFonts w:ascii="Tahoma" w:hAnsi="Tahoma" w:cs="Tahoma"/>
          <w:sz w:val="32"/>
          <w:szCs w:val="32"/>
        </w:rPr>
        <w:t xml:space="preserve">grueling practical and theoretical </w:t>
      </w:r>
      <w:r w:rsidR="004D2E98" w:rsidRPr="00FE3CAF">
        <w:rPr>
          <w:rFonts w:ascii="Tahoma" w:hAnsi="Tahoma" w:cs="Tahoma"/>
          <w:sz w:val="32"/>
          <w:szCs w:val="32"/>
        </w:rPr>
        <w:t>training the team was able to fully get accredited as US&amp;R</w:t>
      </w:r>
      <w:r w:rsidR="003E3EBD" w:rsidRPr="00FE3CAF">
        <w:rPr>
          <w:rFonts w:ascii="Tahoma" w:hAnsi="Tahoma" w:cs="Tahoma"/>
          <w:sz w:val="32"/>
          <w:szCs w:val="32"/>
        </w:rPr>
        <w:t xml:space="preserve"> </w:t>
      </w:r>
      <w:r w:rsidR="004D2E98" w:rsidRPr="00FE3CAF">
        <w:rPr>
          <w:rFonts w:ascii="Tahoma" w:hAnsi="Tahoma" w:cs="Tahoma"/>
          <w:sz w:val="32"/>
          <w:szCs w:val="32"/>
        </w:rPr>
        <w:t>technicians, and these will complement other assets often engaged during disaster response in the Country.</w:t>
      </w:r>
      <w:r w:rsidR="00CA2E3E" w:rsidRPr="00FE3CAF">
        <w:rPr>
          <w:rFonts w:ascii="Tahoma" w:hAnsi="Tahoma" w:cs="Tahoma"/>
          <w:sz w:val="32"/>
          <w:szCs w:val="32"/>
        </w:rPr>
        <w:t xml:space="preserve"> </w:t>
      </w:r>
    </w:p>
    <w:p w:rsidR="00BF63C5" w:rsidRPr="00FE3CAF" w:rsidRDefault="00BF63C5" w:rsidP="00BF63C5">
      <w:pPr>
        <w:pStyle w:val="Default"/>
        <w:spacing w:line="360" w:lineRule="auto"/>
        <w:jc w:val="both"/>
        <w:rPr>
          <w:rFonts w:ascii="Tahoma" w:hAnsi="Tahoma" w:cs="Tahoma"/>
          <w:sz w:val="32"/>
          <w:szCs w:val="32"/>
        </w:rPr>
      </w:pPr>
    </w:p>
    <w:p w:rsidR="006E5CAA" w:rsidRPr="00FE3CAF" w:rsidRDefault="00CA2E3E" w:rsidP="004F25A9">
      <w:pPr>
        <w:pStyle w:val="Default"/>
        <w:numPr>
          <w:ilvl w:val="0"/>
          <w:numId w:val="12"/>
        </w:numPr>
        <w:spacing w:line="360" w:lineRule="auto"/>
        <w:jc w:val="both"/>
        <w:rPr>
          <w:rFonts w:ascii="Tahoma" w:hAnsi="Tahoma" w:cs="Tahoma"/>
          <w:sz w:val="32"/>
          <w:szCs w:val="32"/>
        </w:rPr>
      </w:pPr>
      <w:r w:rsidRPr="00FE3CAF">
        <w:rPr>
          <w:rFonts w:ascii="Tahoma" w:hAnsi="Tahoma" w:cs="Tahoma"/>
          <w:sz w:val="32"/>
          <w:szCs w:val="32"/>
        </w:rPr>
        <w:t>Another notable</w:t>
      </w:r>
      <w:r w:rsidR="007034A6" w:rsidRPr="00FE3CAF">
        <w:rPr>
          <w:rFonts w:ascii="Tahoma" w:hAnsi="Tahoma" w:cs="Tahoma"/>
          <w:sz w:val="32"/>
          <w:szCs w:val="32"/>
        </w:rPr>
        <w:t xml:space="preserve"> achievement</w:t>
      </w:r>
      <w:r w:rsidR="00BF63C5" w:rsidRPr="00FE3CAF">
        <w:rPr>
          <w:rFonts w:ascii="Tahoma" w:hAnsi="Tahoma" w:cs="Tahoma"/>
          <w:sz w:val="32"/>
          <w:szCs w:val="32"/>
        </w:rPr>
        <w:t>s are</w:t>
      </w:r>
      <w:r w:rsidR="007034A6" w:rsidRPr="00FE3CAF">
        <w:rPr>
          <w:rFonts w:ascii="Tahoma" w:hAnsi="Tahoma" w:cs="Tahoma"/>
          <w:sz w:val="32"/>
          <w:szCs w:val="32"/>
        </w:rPr>
        <w:t xml:space="preserve"> the approval in our current National Development Plan Framework (NDP11), </w:t>
      </w:r>
      <w:r w:rsidR="007034A6" w:rsidRPr="00FE3CAF">
        <w:rPr>
          <w:rFonts w:ascii="Tahoma" w:hAnsi="Tahoma" w:cs="Tahoma"/>
          <w:sz w:val="32"/>
          <w:szCs w:val="32"/>
        </w:rPr>
        <w:lastRenderedPageBreak/>
        <w:t xml:space="preserve">the construction of </w:t>
      </w:r>
      <w:r w:rsidR="009F2553" w:rsidRPr="00FE3CAF">
        <w:rPr>
          <w:rFonts w:ascii="Tahoma" w:hAnsi="Tahoma" w:cs="Tahoma"/>
          <w:sz w:val="32"/>
          <w:szCs w:val="32"/>
        </w:rPr>
        <w:t xml:space="preserve">the National Emergency Operation Center, which is targeted to be completed </w:t>
      </w:r>
      <w:r w:rsidR="008F0E83" w:rsidRPr="00FE3CAF">
        <w:rPr>
          <w:rFonts w:ascii="Tahoma" w:hAnsi="Tahoma" w:cs="Tahoma"/>
          <w:sz w:val="32"/>
          <w:szCs w:val="32"/>
        </w:rPr>
        <w:t>in the next two years</w:t>
      </w:r>
      <w:r w:rsidR="009F2553" w:rsidRPr="00FE3CAF">
        <w:rPr>
          <w:rFonts w:ascii="Tahoma" w:hAnsi="Tahoma" w:cs="Tahoma"/>
          <w:sz w:val="32"/>
          <w:szCs w:val="32"/>
        </w:rPr>
        <w:t>. This investment for Botswana, will provide all the different mechanisms of DRR i</w:t>
      </w:r>
      <w:r w:rsidR="008F0E83" w:rsidRPr="00FE3CAF">
        <w:rPr>
          <w:rFonts w:ascii="Tahoma" w:hAnsi="Tahoma" w:cs="Tahoma"/>
          <w:sz w:val="32"/>
          <w:szCs w:val="32"/>
        </w:rPr>
        <w:t>n the country with a hub for</w:t>
      </w:r>
      <w:r w:rsidR="009F2553" w:rsidRPr="00FE3CAF">
        <w:rPr>
          <w:rFonts w:ascii="Tahoma" w:hAnsi="Tahoma" w:cs="Tahoma"/>
          <w:sz w:val="32"/>
          <w:szCs w:val="32"/>
        </w:rPr>
        <w:t xml:space="preserve"> coordination especially during a disaster.</w:t>
      </w:r>
    </w:p>
    <w:p w:rsidR="00BF63C5" w:rsidRPr="00FE3CAF" w:rsidRDefault="00BF63C5" w:rsidP="00BF63C5">
      <w:pPr>
        <w:pStyle w:val="Default"/>
        <w:spacing w:line="360" w:lineRule="auto"/>
        <w:jc w:val="both"/>
        <w:rPr>
          <w:rFonts w:ascii="Tahoma" w:hAnsi="Tahoma" w:cs="Tahoma"/>
          <w:sz w:val="32"/>
          <w:szCs w:val="32"/>
        </w:rPr>
      </w:pPr>
    </w:p>
    <w:p w:rsidR="00F26BB1" w:rsidRPr="00FE3CAF" w:rsidRDefault="008F0E83" w:rsidP="004F25A9">
      <w:pPr>
        <w:pStyle w:val="Default"/>
        <w:numPr>
          <w:ilvl w:val="0"/>
          <w:numId w:val="12"/>
        </w:numPr>
        <w:spacing w:line="360" w:lineRule="auto"/>
        <w:jc w:val="both"/>
        <w:rPr>
          <w:rFonts w:ascii="Tahoma" w:hAnsi="Tahoma" w:cs="Tahoma"/>
          <w:sz w:val="32"/>
          <w:szCs w:val="32"/>
        </w:rPr>
      </w:pPr>
      <w:r w:rsidRPr="00FE3CAF">
        <w:rPr>
          <w:rFonts w:ascii="Tahoma" w:hAnsi="Tahoma" w:cs="Tahoma"/>
          <w:b/>
          <w:sz w:val="32"/>
          <w:szCs w:val="32"/>
        </w:rPr>
        <w:t>Director of Ceremonies</w:t>
      </w:r>
      <w:r w:rsidRPr="00FE3CAF">
        <w:rPr>
          <w:rFonts w:ascii="Tahoma" w:hAnsi="Tahoma" w:cs="Tahoma"/>
          <w:sz w:val="32"/>
          <w:szCs w:val="32"/>
        </w:rPr>
        <w:t>, t</w:t>
      </w:r>
      <w:r w:rsidR="006E5CAA" w:rsidRPr="00FE3CAF">
        <w:rPr>
          <w:rFonts w:ascii="Tahoma" w:hAnsi="Tahoma" w:cs="Tahoma"/>
          <w:sz w:val="32"/>
          <w:szCs w:val="32"/>
        </w:rPr>
        <w:t xml:space="preserve">he challenges that we </w:t>
      </w:r>
      <w:r w:rsidRPr="00FE3CAF">
        <w:rPr>
          <w:rFonts w:ascii="Tahoma" w:hAnsi="Tahoma" w:cs="Tahoma"/>
          <w:sz w:val="32"/>
          <w:szCs w:val="32"/>
        </w:rPr>
        <w:t>have had to face</w:t>
      </w:r>
      <w:r w:rsidR="006E5CAA" w:rsidRPr="00FE3CAF">
        <w:rPr>
          <w:rFonts w:ascii="Tahoma" w:hAnsi="Tahoma" w:cs="Tahoma"/>
          <w:sz w:val="32"/>
          <w:szCs w:val="32"/>
        </w:rPr>
        <w:t xml:space="preserve"> </w:t>
      </w:r>
      <w:r w:rsidR="00BF63C5" w:rsidRPr="00FE3CAF">
        <w:rPr>
          <w:rFonts w:ascii="Tahoma" w:hAnsi="Tahoma" w:cs="Tahoma"/>
          <w:sz w:val="32"/>
          <w:szCs w:val="32"/>
        </w:rPr>
        <w:t xml:space="preserve">as a country </w:t>
      </w:r>
      <w:r w:rsidRPr="00FE3CAF">
        <w:rPr>
          <w:rFonts w:ascii="Tahoma" w:hAnsi="Tahoma" w:cs="Tahoma"/>
          <w:sz w:val="32"/>
          <w:szCs w:val="32"/>
        </w:rPr>
        <w:t xml:space="preserve">in </w:t>
      </w:r>
      <w:r w:rsidR="006E5CAA" w:rsidRPr="00FE3CAF">
        <w:rPr>
          <w:rFonts w:ascii="Tahoma" w:hAnsi="Tahoma" w:cs="Tahoma"/>
          <w:sz w:val="32"/>
          <w:szCs w:val="32"/>
        </w:rPr>
        <w:t>recent times include t</w:t>
      </w:r>
      <w:r w:rsidR="007573F4" w:rsidRPr="00FE3CAF">
        <w:rPr>
          <w:rFonts w:ascii="Tahoma" w:hAnsi="Tahoma" w:cs="Tahoma"/>
          <w:sz w:val="32"/>
          <w:szCs w:val="32"/>
        </w:rPr>
        <w:t xml:space="preserve">he </w:t>
      </w:r>
      <w:r w:rsidR="00AB4FF0" w:rsidRPr="00FE3CAF">
        <w:rPr>
          <w:rFonts w:ascii="Tahoma" w:hAnsi="Tahoma" w:cs="Tahoma"/>
          <w:sz w:val="32"/>
          <w:szCs w:val="32"/>
        </w:rPr>
        <w:t>Tropical Cyclone Dineo which af</w:t>
      </w:r>
      <w:r w:rsidR="00D71BAF" w:rsidRPr="00FE3CAF">
        <w:rPr>
          <w:rFonts w:ascii="Tahoma" w:hAnsi="Tahoma" w:cs="Tahoma"/>
          <w:sz w:val="32"/>
          <w:szCs w:val="32"/>
        </w:rPr>
        <w:t xml:space="preserve">fected </w:t>
      </w:r>
      <w:r w:rsidR="00BF63C5" w:rsidRPr="00FE3CAF">
        <w:rPr>
          <w:rFonts w:ascii="Tahoma" w:hAnsi="Tahoma" w:cs="Tahoma"/>
          <w:sz w:val="32"/>
          <w:szCs w:val="32"/>
        </w:rPr>
        <w:t>Southern Africa</w:t>
      </w:r>
      <w:r w:rsidR="00492996" w:rsidRPr="00FE3CAF">
        <w:rPr>
          <w:rFonts w:ascii="Tahoma" w:hAnsi="Tahoma" w:cs="Tahoma"/>
          <w:sz w:val="32"/>
          <w:szCs w:val="32"/>
        </w:rPr>
        <w:t xml:space="preserve"> in 2017</w:t>
      </w:r>
      <w:r w:rsidR="00A80A25" w:rsidRPr="00FE3CAF">
        <w:rPr>
          <w:rFonts w:ascii="Tahoma" w:hAnsi="Tahoma" w:cs="Tahoma"/>
          <w:sz w:val="32"/>
          <w:szCs w:val="32"/>
        </w:rPr>
        <w:t xml:space="preserve"> </w:t>
      </w:r>
      <w:r w:rsidRPr="00FE3CAF">
        <w:rPr>
          <w:rFonts w:ascii="Tahoma" w:hAnsi="Tahoma" w:cs="Tahoma"/>
          <w:sz w:val="32"/>
          <w:szCs w:val="32"/>
        </w:rPr>
        <w:t xml:space="preserve">and </w:t>
      </w:r>
      <w:r w:rsidR="00A80A25" w:rsidRPr="00FE3CAF">
        <w:rPr>
          <w:rFonts w:ascii="Tahoma" w:hAnsi="Tahoma" w:cs="Tahoma"/>
          <w:sz w:val="32"/>
          <w:szCs w:val="32"/>
        </w:rPr>
        <w:t xml:space="preserve">did </w:t>
      </w:r>
      <w:r w:rsidR="007573F4" w:rsidRPr="00FE3CAF">
        <w:rPr>
          <w:rFonts w:ascii="Tahoma" w:hAnsi="Tahoma" w:cs="Tahoma"/>
          <w:sz w:val="32"/>
          <w:szCs w:val="32"/>
        </w:rPr>
        <w:t>not spare us.</w:t>
      </w:r>
      <w:r w:rsidR="00A80A25" w:rsidRPr="00FE3CAF">
        <w:rPr>
          <w:rFonts w:ascii="Tahoma" w:hAnsi="Tahoma" w:cs="Tahoma"/>
          <w:sz w:val="32"/>
          <w:szCs w:val="32"/>
        </w:rPr>
        <w:t xml:space="preserve"> We incurred infrastructure damages, loss of livestock and some of our communities were displaced. </w:t>
      </w:r>
      <w:r w:rsidR="007573F4" w:rsidRPr="00FE3CAF">
        <w:rPr>
          <w:rFonts w:ascii="Tahoma" w:hAnsi="Tahoma" w:cs="Tahoma"/>
          <w:sz w:val="32"/>
          <w:szCs w:val="32"/>
        </w:rPr>
        <w:t xml:space="preserve"> </w:t>
      </w:r>
      <w:r w:rsidR="00AB4FF0" w:rsidRPr="00FE3CAF">
        <w:rPr>
          <w:rFonts w:ascii="Tahoma" w:hAnsi="Tahoma" w:cs="Tahoma"/>
          <w:sz w:val="32"/>
          <w:szCs w:val="32"/>
        </w:rPr>
        <w:t>The losses and co</w:t>
      </w:r>
      <w:r w:rsidR="00F26BB1" w:rsidRPr="00FE3CAF">
        <w:rPr>
          <w:rFonts w:ascii="Tahoma" w:hAnsi="Tahoma" w:cs="Tahoma"/>
          <w:sz w:val="32"/>
          <w:szCs w:val="32"/>
        </w:rPr>
        <w:t>sts associated with disasters</w:t>
      </w:r>
      <w:r w:rsidR="00AB4FF0" w:rsidRPr="00FE3CAF">
        <w:rPr>
          <w:rFonts w:ascii="Tahoma" w:hAnsi="Tahoma" w:cs="Tahoma"/>
          <w:sz w:val="32"/>
          <w:szCs w:val="32"/>
        </w:rPr>
        <w:t xml:space="preserve"> are considerable </w:t>
      </w:r>
      <w:r w:rsidR="00F879B0" w:rsidRPr="00FE3CAF">
        <w:rPr>
          <w:rFonts w:ascii="Tahoma" w:hAnsi="Tahoma" w:cs="Tahoma"/>
          <w:sz w:val="32"/>
          <w:szCs w:val="32"/>
        </w:rPr>
        <w:t>and a succession of these</w:t>
      </w:r>
      <w:r w:rsidR="00F26BB1" w:rsidRPr="00FE3CAF">
        <w:rPr>
          <w:rFonts w:ascii="Tahoma" w:hAnsi="Tahoma" w:cs="Tahoma"/>
          <w:sz w:val="32"/>
          <w:szCs w:val="32"/>
        </w:rPr>
        <w:t xml:space="preserve"> disasters have</w:t>
      </w:r>
      <w:r w:rsidR="00AB4FF0" w:rsidRPr="00FE3CAF">
        <w:rPr>
          <w:rFonts w:ascii="Tahoma" w:hAnsi="Tahoma" w:cs="Tahoma"/>
          <w:sz w:val="32"/>
          <w:szCs w:val="32"/>
        </w:rPr>
        <w:t xml:space="preserve"> the capacity to make Batswana more vulnerable, and eventuall</w:t>
      </w:r>
      <w:r w:rsidR="00F26BB1" w:rsidRPr="00FE3CAF">
        <w:rPr>
          <w:rFonts w:ascii="Tahoma" w:hAnsi="Tahoma" w:cs="Tahoma"/>
          <w:sz w:val="32"/>
          <w:szCs w:val="32"/>
        </w:rPr>
        <w:t>y culminate in major disasters.</w:t>
      </w:r>
      <w:r w:rsidR="00335FF0" w:rsidRPr="00FE3CAF">
        <w:rPr>
          <w:rFonts w:ascii="Tahoma" w:hAnsi="Tahoma" w:cs="Tahoma"/>
          <w:sz w:val="32"/>
          <w:szCs w:val="32"/>
        </w:rPr>
        <w:t xml:space="preserve"> </w:t>
      </w:r>
      <w:r w:rsidR="00BF63C5" w:rsidRPr="00FE3CAF">
        <w:rPr>
          <w:rFonts w:ascii="Tahoma" w:hAnsi="Tahoma" w:cs="Tahoma"/>
          <w:sz w:val="32"/>
          <w:szCs w:val="32"/>
        </w:rPr>
        <w:t xml:space="preserve">Furthermore, </w:t>
      </w:r>
      <w:r w:rsidR="00335FF0" w:rsidRPr="00FE3CAF">
        <w:rPr>
          <w:rFonts w:ascii="Tahoma" w:hAnsi="Tahoma" w:cs="Tahoma"/>
          <w:sz w:val="32"/>
          <w:szCs w:val="32"/>
        </w:rPr>
        <w:t>we are starting to experience other hazards which have the potential to cause extreme harm amongst people</w:t>
      </w:r>
      <w:r w:rsidR="001302FE" w:rsidRPr="00FE3CAF">
        <w:rPr>
          <w:rFonts w:ascii="Tahoma" w:hAnsi="Tahoma" w:cs="Tahoma"/>
          <w:sz w:val="32"/>
          <w:szCs w:val="32"/>
        </w:rPr>
        <w:t>,</w:t>
      </w:r>
      <w:r w:rsidR="00335FF0" w:rsidRPr="00FE3CAF">
        <w:rPr>
          <w:rFonts w:ascii="Tahoma" w:hAnsi="Tahoma" w:cs="Tahoma"/>
          <w:sz w:val="32"/>
          <w:szCs w:val="32"/>
        </w:rPr>
        <w:t xml:space="preserve"> infrastructure</w:t>
      </w:r>
      <w:r w:rsidR="001302FE" w:rsidRPr="00FE3CAF">
        <w:rPr>
          <w:rFonts w:ascii="Tahoma" w:hAnsi="Tahoma" w:cs="Tahoma"/>
          <w:sz w:val="32"/>
          <w:szCs w:val="32"/>
        </w:rPr>
        <w:t xml:space="preserve"> and the environment</w:t>
      </w:r>
      <w:r w:rsidR="00335FF0" w:rsidRPr="00FE3CAF">
        <w:rPr>
          <w:rFonts w:ascii="Tahoma" w:hAnsi="Tahoma" w:cs="Tahoma"/>
          <w:sz w:val="32"/>
          <w:szCs w:val="32"/>
        </w:rPr>
        <w:t>. Extreme weather events have been on a sharp increase particular</w:t>
      </w:r>
      <w:r w:rsidR="00BF63C5" w:rsidRPr="00FE3CAF">
        <w:rPr>
          <w:rFonts w:ascii="Tahoma" w:hAnsi="Tahoma" w:cs="Tahoma"/>
          <w:sz w:val="32"/>
          <w:szCs w:val="32"/>
        </w:rPr>
        <w:t>ly</w:t>
      </w:r>
      <w:r w:rsidR="00335FF0" w:rsidRPr="00FE3CAF">
        <w:rPr>
          <w:rFonts w:ascii="Tahoma" w:hAnsi="Tahoma" w:cs="Tahoma"/>
          <w:sz w:val="32"/>
          <w:szCs w:val="32"/>
        </w:rPr>
        <w:t xml:space="preserve"> heatwaves, </w:t>
      </w:r>
      <w:r w:rsidR="00903CEA" w:rsidRPr="00FE3CAF">
        <w:rPr>
          <w:rFonts w:ascii="Tahoma" w:hAnsi="Tahoma" w:cs="Tahoma"/>
          <w:sz w:val="32"/>
          <w:szCs w:val="32"/>
        </w:rPr>
        <w:t>and earth tremors have also been felt around certain areas of the country.</w:t>
      </w:r>
      <w:r w:rsidR="002D0BE2" w:rsidRPr="00FE3CAF">
        <w:rPr>
          <w:rFonts w:ascii="Tahoma" w:hAnsi="Tahoma" w:cs="Tahoma"/>
          <w:sz w:val="32"/>
          <w:szCs w:val="32"/>
        </w:rPr>
        <w:t xml:space="preserve"> These pose </w:t>
      </w:r>
      <w:r w:rsidR="001302FE" w:rsidRPr="00FE3CAF">
        <w:rPr>
          <w:rFonts w:ascii="Tahoma" w:hAnsi="Tahoma" w:cs="Tahoma"/>
          <w:sz w:val="32"/>
          <w:szCs w:val="32"/>
        </w:rPr>
        <w:t>challenge</w:t>
      </w:r>
      <w:r w:rsidR="00BF63C5" w:rsidRPr="00FE3CAF">
        <w:rPr>
          <w:rFonts w:ascii="Tahoma" w:hAnsi="Tahoma" w:cs="Tahoma"/>
          <w:sz w:val="32"/>
          <w:szCs w:val="32"/>
        </w:rPr>
        <w:t>s</w:t>
      </w:r>
      <w:r w:rsidR="001302FE" w:rsidRPr="00FE3CAF">
        <w:rPr>
          <w:rFonts w:ascii="Tahoma" w:hAnsi="Tahoma" w:cs="Tahoma"/>
          <w:sz w:val="32"/>
          <w:szCs w:val="32"/>
        </w:rPr>
        <w:t xml:space="preserve"> since</w:t>
      </w:r>
      <w:r w:rsidR="002D0BE2" w:rsidRPr="00FE3CAF">
        <w:rPr>
          <w:rFonts w:ascii="Tahoma" w:hAnsi="Tahoma" w:cs="Tahoma"/>
          <w:sz w:val="32"/>
          <w:szCs w:val="32"/>
        </w:rPr>
        <w:t xml:space="preserve"> we have to face up to the new threats by coming up with </w:t>
      </w:r>
      <w:r w:rsidR="0020032B" w:rsidRPr="00FE3CAF">
        <w:rPr>
          <w:rFonts w:ascii="Tahoma" w:hAnsi="Tahoma" w:cs="Tahoma"/>
          <w:sz w:val="32"/>
          <w:szCs w:val="32"/>
        </w:rPr>
        <w:t xml:space="preserve">relevant </w:t>
      </w:r>
      <w:r w:rsidR="002D0BE2" w:rsidRPr="00FE3CAF">
        <w:rPr>
          <w:rFonts w:ascii="Tahoma" w:hAnsi="Tahoma" w:cs="Tahoma"/>
          <w:sz w:val="32"/>
          <w:szCs w:val="32"/>
        </w:rPr>
        <w:t xml:space="preserve">contingency </w:t>
      </w:r>
      <w:r w:rsidR="0020032B" w:rsidRPr="00FE3CAF">
        <w:rPr>
          <w:rFonts w:ascii="Tahoma" w:hAnsi="Tahoma" w:cs="Tahoma"/>
          <w:sz w:val="32"/>
          <w:szCs w:val="32"/>
        </w:rPr>
        <w:t xml:space="preserve">plans, </w:t>
      </w:r>
      <w:r w:rsidR="002D0BE2" w:rsidRPr="00FE3CAF">
        <w:rPr>
          <w:rFonts w:ascii="Tahoma" w:hAnsi="Tahoma" w:cs="Tahoma"/>
          <w:sz w:val="32"/>
          <w:szCs w:val="32"/>
        </w:rPr>
        <w:t xml:space="preserve">resources and capacities to deal with the shocks posed by these </w:t>
      </w:r>
      <w:r w:rsidR="0020032B" w:rsidRPr="00FE3CAF">
        <w:rPr>
          <w:rFonts w:ascii="Tahoma" w:hAnsi="Tahoma" w:cs="Tahoma"/>
          <w:sz w:val="32"/>
          <w:szCs w:val="32"/>
        </w:rPr>
        <w:t>hazards</w:t>
      </w:r>
      <w:r w:rsidR="002D0BE2" w:rsidRPr="00FE3CAF">
        <w:rPr>
          <w:rFonts w:ascii="Tahoma" w:hAnsi="Tahoma" w:cs="Tahoma"/>
          <w:sz w:val="32"/>
          <w:szCs w:val="32"/>
        </w:rPr>
        <w:t>.</w:t>
      </w:r>
      <w:r w:rsidR="00903CEA" w:rsidRPr="00FE3CAF">
        <w:rPr>
          <w:rFonts w:ascii="Tahoma" w:hAnsi="Tahoma" w:cs="Tahoma"/>
          <w:sz w:val="32"/>
          <w:szCs w:val="32"/>
        </w:rPr>
        <w:t xml:space="preserve">  </w:t>
      </w:r>
    </w:p>
    <w:p w:rsidR="001302FE" w:rsidRPr="00FE3CAF" w:rsidRDefault="001302FE" w:rsidP="00BF63C5">
      <w:pPr>
        <w:pStyle w:val="Default"/>
        <w:spacing w:line="360" w:lineRule="auto"/>
        <w:jc w:val="both"/>
        <w:rPr>
          <w:rFonts w:ascii="Tahoma" w:hAnsi="Tahoma" w:cs="Tahoma"/>
          <w:sz w:val="32"/>
          <w:szCs w:val="32"/>
        </w:rPr>
      </w:pPr>
    </w:p>
    <w:p w:rsidR="004F25A9" w:rsidRPr="00FE3CAF" w:rsidRDefault="00BF63C5" w:rsidP="0034139F">
      <w:pPr>
        <w:pStyle w:val="Default"/>
        <w:numPr>
          <w:ilvl w:val="0"/>
          <w:numId w:val="12"/>
        </w:numPr>
        <w:spacing w:line="360" w:lineRule="auto"/>
        <w:jc w:val="both"/>
        <w:rPr>
          <w:rFonts w:ascii="Tahoma" w:hAnsi="Tahoma" w:cs="Tahoma"/>
          <w:sz w:val="32"/>
          <w:szCs w:val="32"/>
        </w:rPr>
      </w:pPr>
      <w:r w:rsidRPr="00FE3CAF">
        <w:rPr>
          <w:rFonts w:ascii="Tahoma" w:hAnsi="Tahoma" w:cs="Tahoma"/>
          <w:b/>
          <w:sz w:val="32"/>
          <w:szCs w:val="32"/>
        </w:rPr>
        <w:lastRenderedPageBreak/>
        <w:t>Your Excellenc</w:t>
      </w:r>
      <w:r w:rsidR="004957C3" w:rsidRPr="00FE3CAF">
        <w:rPr>
          <w:rFonts w:ascii="Tahoma" w:hAnsi="Tahoma" w:cs="Tahoma"/>
          <w:b/>
          <w:sz w:val="32"/>
          <w:szCs w:val="32"/>
        </w:rPr>
        <w:t>y’s,</w:t>
      </w:r>
      <w:r w:rsidR="004957C3" w:rsidRPr="00FE3CAF">
        <w:rPr>
          <w:rFonts w:ascii="Tahoma" w:hAnsi="Tahoma" w:cs="Tahoma"/>
          <w:sz w:val="32"/>
          <w:szCs w:val="32"/>
        </w:rPr>
        <w:t xml:space="preserve"> I </w:t>
      </w:r>
      <w:r w:rsidR="00C16BDF" w:rsidRPr="00FE3CAF">
        <w:rPr>
          <w:rFonts w:ascii="Tahoma" w:hAnsi="Tahoma" w:cs="Tahoma"/>
          <w:sz w:val="32"/>
          <w:szCs w:val="32"/>
        </w:rPr>
        <w:t xml:space="preserve">wish to highlight the </w:t>
      </w:r>
      <w:r w:rsidR="004957C3" w:rsidRPr="00FE3CAF">
        <w:rPr>
          <w:rFonts w:ascii="Tahoma" w:hAnsi="Tahoma" w:cs="Tahoma"/>
          <w:sz w:val="32"/>
          <w:szCs w:val="32"/>
        </w:rPr>
        <w:t>significant stride</w:t>
      </w:r>
      <w:r w:rsidRPr="00FE3CAF">
        <w:rPr>
          <w:rFonts w:ascii="Tahoma" w:hAnsi="Tahoma" w:cs="Tahoma"/>
          <w:sz w:val="32"/>
          <w:szCs w:val="32"/>
        </w:rPr>
        <w:t>s</w:t>
      </w:r>
      <w:r w:rsidR="004957C3" w:rsidRPr="00FE3CAF">
        <w:rPr>
          <w:rFonts w:ascii="Tahoma" w:hAnsi="Tahoma" w:cs="Tahoma"/>
          <w:sz w:val="32"/>
          <w:szCs w:val="32"/>
        </w:rPr>
        <w:t xml:space="preserve"> that ha</w:t>
      </w:r>
      <w:r w:rsidRPr="00FE3CAF">
        <w:rPr>
          <w:rFonts w:ascii="Tahoma" w:hAnsi="Tahoma" w:cs="Tahoma"/>
          <w:sz w:val="32"/>
          <w:szCs w:val="32"/>
        </w:rPr>
        <w:t>ve</w:t>
      </w:r>
      <w:r w:rsidR="004957C3" w:rsidRPr="00FE3CAF">
        <w:rPr>
          <w:rFonts w:ascii="Tahoma" w:hAnsi="Tahoma" w:cs="Tahoma"/>
          <w:sz w:val="32"/>
          <w:szCs w:val="32"/>
        </w:rPr>
        <w:t xml:space="preserve"> been made by Botswana in</w:t>
      </w:r>
      <w:r w:rsidR="00C16BDF" w:rsidRPr="00FE3CAF">
        <w:rPr>
          <w:rFonts w:ascii="Tahoma" w:hAnsi="Tahoma" w:cs="Tahoma"/>
          <w:sz w:val="32"/>
          <w:szCs w:val="32"/>
        </w:rPr>
        <w:t xml:space="preserve"> achieving Target E, of the Sendai Framework.</w:t>
      </w:r>
      <w:r w:rsidR="00530BDE" w:rsidRPr="00FE3CAF">
        <w:rPr>
          <w:rFonts w:ascii="Tahoma" w:hAnsi="Tahoma" w:cs="Tahoma"/>
          <w:sz w:val="32"/>
          <w:szCs w:val="32"/>
        </w:rPr>
        <w:t xml:space="preserve"> </w:t>
      </w:r>
      <w:r w:rsidR="00AF4690" w:rsidRPr="00FE3CAF">
        <w:rPr>
          <w:rFonts w:ascii="Tahoma" w:hAnsi="Tahoma" w:cs="Tahoma"/>
          <w:sz w:val="32"/>
          <w:szCs w:val="32"/>
        </w:rPr>
        <w:t xml:space="preserve">At the National platform level, </w:t>
      </w:r>
      <w:r w:rsidR="00A352EC" w:rsidRPr="00FE3CAF">
        <w:rPr>
          <w:rFonts w:ascii="Tahoma" w:hAnsi="Tahoma" w:cs="Tahoma"/>
          <w:sz w:val="32"/>
          <w:szCs w:val="32"/>
        </w:rPr>
        <w:t>a</w:t>
      </w:r>
      <w:r w:rsidR="00AF4690" w:rsidRPr="00FE3CAF">
        <w:rPr>
          <w:rFonts w:ascii="Tahoma" w:hAnsi="Tahoma" w:cs="Tahoma"/>
          <w:sz w:val="32"/>
          <w:szCs w:val="32"/>
        </w:rPr>
        <w:t xml:space="preserve"> National Disaster Risk </w:t>
      </w:r>
      <w:r w:rsidR="00A352EC" w:rsidRPr="00FE3CAF">
        <w:rPr>
          <w:rFonts w:ascii="Tahoma" w:hAnsi="Tahoma" w:cs="Tahoma"/>
          <w:sz w:val="32"/>
          <w:szCs w:val="32"/>
        </w:rPr>
        <w:t>Reduction Strategy</w:t>
      </w:r>
      <w:r w:rsidR="00AF4690" w:rsidRPr="00FE3CAF">
        <w:rPr>
          <w:rFonts w:ascii="Tahoma" w:hAnsi="Tahoma" w:cs="Tahoma"/>
          <w:sz w:val="32"/>
          <w:szCs w:val="32"/>
        </w:rPr>
        <w:t xml:space="preserve"> in use to deal with disasters in Botswana.  </w:t>
      </w:r>
    </w:p>
    <w:p w:rsidR="004F25A9" w:rsidRPr="00FE3CAF" w:rsidRDefault="004F25A9" w:rsidP="004F25A9">
      <w:pPr>
        <w:pStyle w:val="ListParagraph"/>
        <w:rPr>
          <w:rFonts w:ascii="Tahoma" w:hAnsi="Tahoma" w:cs="Tahoma"/>
          <w:sz w:val="32"/>
          <w:szCs w:val="32"/>
        </w:rPr>
      </w:pPr>
    </w:p>
    <w:p w:rsidR="004F25A9" w:rsidRPr="00FE3CAF" w:rsidRDefault="00C16BDF" w:rsidP="00595D5A">
      <w:pPr>
        <w:pStyle w:val="Default"/>
        <w:numPr>
          <w:ilvl w:val="0"/>
          <w:numId w:val="12"/>
        </w:numPr>
        <w:spacing w:line="360" w:lineRule="auto"/>
        <w:jc w:val="both"/>
        <w:rPr>
          <w:rFonts w:ascii="Tahoma" w:hAnsi="Tahoma" w:cs="Tahoma"/>
          <w:sz w:val="32"/>
          <w:szCs w:val="32"/>
        </w:rPr>
      </w:pPr>
      <w:r w:rsidRPr="00FE3CAF">
        <w:rPr>
          <w:rFonts w:ascii="Tahoma" w:hAnsi="Tahoma" w:cs="Tahoma"/>
          <w:sz w:val="32"/>
          <w:szCs w:val="32"/>
        </w:rPr>
        <w:t>On a</w:t>
      </w:r>
      <w:r w:rsidR="001302FE" w:rsidRPr="00FE3CAF">
        <w:rPr>
          <w:rFonts w:ascii="Tahoma" w:hAnsi="Tahoma" w:cs="Tahoma"/>
          <w:sz w:val="32"/>
          <w:szCs w:val="32"/>
        </w:rPr>
        <w:t>n</w:t>
      </w:r>
      <w:r w:rsidRPr="00FE3CAF">
        <w:rPr>
          <w:rFonts w:ascii="Tahoma" w:hAnsi="Tahoma" w:cs="Tahoma"/>
          <w:sz w:val="32"/>
          <w:szCs w:val="32"/>
        </w:rPr>
        <w:t xml:space="preserve"> </w:t>
      </w:r>
      <w:r w:rsidR="001302FE" w:rsidRPr="00FE3CAF">
        <w:rPr>
          <w:rFonts w:ascii="Tahoma" w:hAnsi="Tahoma" w:cs="Tahoma"/>
          <w:sz w:val="32"/>
          <w:szCs w:val="32"/>
        </w:rPr>
        <w:t>annual</w:t>
      </w:r>
      <w:r w:rsidRPr="00FE3CAF">
        <w:rPr>
          <w:rFonts w:ascii="Tahoma" w:hAnsi="Tahoma" w:cs="Tahoma"/>
          <w:sz w:val="32"/>
          <w:szCs w:val="32"/>
        </w:rPr>
        <w:t xml:space="preserve"> basis the National coordinating agency for disasters undertakes capacity building for its District level structures, the District Disaster Management Committees.</w:t>
      </w:r>
      <w:r w:rsidR="004957C3" w:rsidRPr="00FE3CAF">
        <w:rPr>
          <w:rFonts w:ascii="Tahoma" w:hAnsi="Tahoma" w:cs="Tahoma"/>
          <w:sz w:val="32"/>
          <w:szCs w:val="32"/>
        </w:rPr>
        <w:t xml:space="preserve"> </w:t>
      </w:r>
      <w:r w:rsidR="001652EC" w:rsidRPr="00FE3CAF">
        <w:rPr>
          <w:rFonts w:ascii="Tahoma" w:hAnsi="Tahoma" w:cs="Tahoma"/>
          <w:sz w:val="32"/>
          <w:szCs w:val="32"/>
        </w:rPr>
        <w:t xml:space="preserve">The training is aimed at giving the District level structures the skills and knowledge on developing </w:t>
      </w:r>
      <w:r w:rsidR="00EB6D0C" w:rsidRPr="00FE3CAF">
        <w:rPr>
          <w:rFonts w:ascii="Tahoma" w:hAnsi="Tahoma" w:cs="Tahoma"/>
          <w:sz w:val="32"/>
          <w:szCs w:val="32"/>
        </w:rPr>
        <w:t xml:space="preserve">contingency </w:t>
      </w:r>
      <w:r w:rsidR="001652EC" w:rsidRPr="00FE3CAF">
        <w:rPr>
          <w:rFonts w:ascii="Tahoma" w:hAnsi="Tahoma" w:cs="Tahoma"/>
          <w:sz w:val="32"/>
          <w:szCs w:val="32"/>
        </w:rPr>
        <w:t xml:space="preserve">plans and strategies to timely prepare, and eventually respond to disasters when they do occur. </w:t>
      </w:r>
    </w:p>
    <w:p w:rsidR="004F25A9" w:rsidRPr="00FE3CAF" w:rsidRDefault="004F25A9" w:rsidP="004F25A9">
      <w:pPr>
        <w:pStyle w:val="ListParagraph"/>
        <w:rPr>
          <w:rFonts w:ascii="Tahoma" w:hAnsi="Tahoma" w:cs="Tahoma"/>
          <w:sz w:val="32"/>
          <w:szCs w:val="32"/>
        </w:rPr>
      </w:pPr>
    </w:p>
    <w:p w:rsidR="004F25A9" w:rsidRPr="00FE3CAF" w:rsidRDefault="00EB6D0C" w:rsidP="005A2B97">
      <w:pPr>
        <w:pStyle w:val="Default"/>
        <w:numPr>
          <w:ilvl w:val="0"/>
          <w:numId w:val="12"/>
        </w:numPr>
        <w:spacing w:line="360" w:lineRule="auto"/>
        <w:jc w:val="both"/>
        <w:rPr>
          <w:rFonts w:ascii="Tahoma" w:hAnsi="Tahoma" w:cs="Tahoma"/>
          <w:sz w:val="32"/>
          <w:szCs w:val="32"/>
        </w:rPr>
      </w:pPr>
      <w:r w:rsidRPr="00FE3CAF">
        <w:rPr>
          <w:rFonts w:ascii="Tahoma" w:hAnsi="Tahoma" w:cs="Tahoma"/>
          <w:sz w:val="32"/>
          <w:szCs w:val="32"/>
        </w:rPr>
        <w:t xml:space="preserve">This ensures that appropriate actions during the full disaster continuum are followed in efforts to plan and respond to disasters in the various districts. Off course there is still more that needs to be enhanced by continuing to support the District levels on their plans and strategies as this will ultimately mean people, property and infrastructure are less affected. </w:t>
      </w:r>
    </w:p>
    <w:p w:rsidR="004F25A9" w:rsidRPr="00FE3CAF" w:rsidRDefault="004F25A9" w:rsidP="004F25A9">
      <w:pPr>
        <w:pStyle w:val="ListParagraph"/>
        <w:rPr>
          <w:rFonts w:ascii="Tahoma" w:hAnsi="Tahoma" w:cs="Tahoma"/>
          <w:sz w:val="32"/>
          <w:szCs w:val="32"/>
        </w:rPr>
      </w:pPr>
    </w:p>
    <w:p w:rsidR="004F25A9" w:rsidRPr="00FE3CAF" w:rsidRDefault="00EC425B" w:rsidP="00E82E79">
      <w:pPr>
        <w:pStyle w:val="Default"/>
        <w:numPr>
          <w:ilvl w:val="0"/>
          <w:numId w:val="12"/>
        </w:numPr>
        <w:spacing w:line="360" w:lineRule="auto"/>
        <w:jc w:val="both"/>
        <w:rPr>
          <w:rFonts w:ascii="Tahoma" w:hAnsi="Tahoma" w:cs="Tahoma"/>
          <w:sz w:val="32"/>
          <w:szCs w:val="32"/>
        </w:rPr>
      </w:pPr>
      <w:r w:rsidRPr="00FE3CAF">
        <w:rPr>
          <w:rFonts w:ascii="Tahoma" w:hAnsi="Tahoma" w:cs="Tahoma"/>
          <w:sz w:val="32"/>
          <w:szCs w:val="32"/>
        </w:rPr>
        <w:t>Even at the national level, different sectors incl</w:t>
      </w:r>
      <w:r w:rsidR="007E2718" w:rsidRPr="00FE3CAF">
        <w:rPr>
          <w:rFonts w:ascii="Tahoma" w:hAnsi="Tahoma" w:cs="Tahoma"/>
          <w:sz w:val="32"/>
          <w:szCs w:val="32"/>
        </w:rPr>
        <w:t xml:space="preserve">uding essential services have crafted their own different strategies </w:t>
      </w:r>
      <w:r w:rsidR="007E2718" w:rsidRPr="00FE3CAF">
        <w:rPr>
          <w:rFonts w:ascii="Tahoma" w:hAnsi="Tahoma" w:cs="Tahoma"/>
          <w:sz w:val="32"/>
          <w:szCs w:val="32"/>
        </w:rPr>
        <w:lastRenderedPageBreak/>
        <w:t xml:space="preserve">and plans on how to deal with their industry specific hazards. </w:t>
      </w:r>
    </w:p>
    <w:p w:rsidR="004F25A9" w:rsidRPr="00FE3CAF" w:rsidRDefault="004F25A9" w:rsidP="004F25A9">
      <w:pPr>
        <w:pStyle w:val="ListParagraph"/>
        <w:rPr>
          <w:rFonts w:ascii="Tahoma" w:hAnsi="Tahoma" w:cs="Tahoma"/>
          <w:sz w:val="32"/>
          <w:szCs w:val="32"/>
        </w:rPr>
      </w:pPr>
    </w:p>
    <w:p w:rsidR="004F25A9" w:rsidRPr="00FE3CAF" w:rsidRDefault="004F25A9" w:rsidP="0008192B">
      <w:pPr>
        <w:pStyle w:val="Default"/>
        <w:numPr>
          <w:ilvl w:val="0"/>
          <w:numId w:val="12"/>
        </w:numPr>
        <w:spacing w:line="360" w:lineRule="auto"/>
        <w:jc w:val="both"/>
        <w:rPr>
          <w:rFonts w:ascii="Tahoma" w:hAnsi="Tahoma" w:cs="Tahoma"/>
          <w:sz w:val="32"/>
          <w:szCs w:val="32"/>
        </w:rPr>
      </w:pPr>
      <w:r w:rsidRPr="00FE3CAF">
        <w:rPr>
          <w:rFonts w:ascii="Tahoma" w:hAnsi="Tahoma" w:cs="Tahoma"/>
          <w:sz w:val="32"/>
          <w:szCs w:val="32"/>
        </w:rPr>
        <w:t xml:space="preserve">Distinguished Guests, </w:t>
      </w:r>
      <w:r w:rsidR="001A7EB1" w:rsidRPr="00FE3CAF">
        <w:rPr>
          <w:rFonts w:ascii="Tahoma" w:hAnsi="Tahoma" w:cs="Tahoma"/>
          <w:sz w:val="32"/>
          <w:szCs w:val="32"/>
        </w:rPr>
        <w:t xml:space="preserve">Botswana is </w:t>
      </w:r>
      <w:r w:rsidR="008F0E83" w:rsidRPr="00FE3CAF">
        <w:rPr>
          <w:rFonts w:ascii="Tahoma" w:hAnsi="Tahoma" w:cs="Tahoma"/>
          <w:sz w:val="32"/>
          <w:szCs w:val="32"/>
        </w:rPr>
        <w:t>committed</w:t>
      </w:r>
      <w:r w:rsidR="00D40844" w:rsidRPr="00FE3CAF">
        <w:rPr>
          <w:rFonts w:ascii="Tahoma" w:hAnsi="Tahoma" w:cs="Tahoma"/>
          <w:sz w:val="32"/>
          <w:szCs w:val="32"/>
        </w:rPr>
        <w:t xml:space="preserve"> to </w:t>
      </w:r>
      <w:r w:rsidR="001A7EB1" w:rsidRPr="00FE3CAF">
        <w:rPr>
          <w:rFonts w:ascii="Tahoma" w:hAnsi="Tahoma" w:cs="Tahoma"/>
          <w:sz w:val="32"/>
          <w:szCs w:val="32"/>
        </w:rPr>
        <w:t xml:space="preserve">the implementation of </w:t>
      </w:r>
      <w:r w:rsidR="007E2718" w:rsidRPr="00FE3CAF">
        <w:rPr>
          <w:rFonts w:ascii="Tahoma" w:hAnsi="Tahoma" w:cs="Tahoma"/>
          <w:sz w:val="32"/>
          <w:szCs w:val="32"/>
        </w:rPr>
        <w:t>risk–informed sustainable development as it will</w:t>
      </w:r>
      <w:r w:rsidR="009D7BFB" w:rsidRPr="00FE3CAF">
        <w:rPr>
          <w:rFonts w:ascii="Tahoma" w:hAnsi="Tahoma" w:cs="Tahoma"/>
          <w:sz w:val="32"/>
          <w:szCs w:val="32"/>
        </w:rPr>
        <w:t xml:space="preserve"> create resilience amongst the nation. This also would be</w:t>
      </w:r>
      <w:r w:rsidR="00F32E15" w:rsidRPr="00FE3CAF">
        <w:rPr>
          <w:rFonts w:ascii="Tahoma" w:hAnsi="Tahoma" w:cs="Tahoma"/>
          <w:sz w:val="32"/>
          <w:szCs w:val="32"/>
        </w:rPr>
        <w:t xml:space="preserve"> done with the inclusion of all especially with the community, as this will entail the sustainability of any interventions being implemented.</w:t>
      </w:r>
    </w:p>
    <w:p w:rsidR="004F25A9" w:rsidRPr="00FE3CAF" w:rsidRDefault="004F25A9" w:rsidP="004F25A9">
      <w:pPr>
        <w:pStyle w:val="ListParagraph"/>
        <w:rPr>
          <w:rFonts w:ascii="Tahoma" w:hAnsi="Tahoma" w:cs="Tahoma"/>
          <w:sz w:val="32"/>
          <w:szCs w:val="32"/>
        </w:rPr>
      </w:pPr>
    </w:p>
    <w:p w:rsidR="004F25A9" w:rsidRPr="00FE3CAF" w:rsidRDefault="00BD0CF8" w:rsidP="00AC5D26">
      <w:pPr>
        <w:pStyle w:val="Default"/>
        <w:numPr>
          <w:ilvl w:val="0"/>
          <w:numId w:val="12"/>
        </w:numPr>
        <w:spacing w:line="360" w:lineRule="auto"/>
        <w:jc w:val="both"/>
        <w:rPr>
          <w:rFonts w:ascii="Tahoma" w:hAnsi="Tahoma" w:cs="Tahoma"/>
          <w:sz w:val="32"/>
          <w:szCs w:val="32"/>
        </w:rPr>
      </w:pPr>
      <w:r w:rsidRPr="00FE3CAF">
        <w:rPr>
          <w:rFonts w:ascii="Tahoma" w:hAnsi="Tahoma" w:cs="Tahoma"/>
          <w:sz w:val="32"/>
          <w:szCs w:val="32"/>
        </w:rPr>
        <w:t>In con</w:t>
      </w:r>
      <w:r w:rsidR="00F32E15" w:rsidRPr="00FE3CAF">
        <w:rPr>
          <w:rFonts w:ascii="Tahoma" w:hAnsi="Tahoma" w:cs="Tahoma"/>
          <w:sz w:val="32"/>
          <w:szCs w:val="32"/>
        </w:rPr>
        <w:t xml:space="preserve">clusion, on behalf of </w:t>
      </w:r>
      <w:r w:rsidR="00B76291">
        <w:rPr>
          <w:rFonts w:ascii="Tahoma" w:hAnsi="Tahoma" w:cs="Tahoma"/>
          <w:sz w:val="32"/>
          <w:szCs w:val="32"/>
        </w:rPr>
        <w:t xml:space="preserve">the </w:t>
      </w:r>
      <w:r w:rsidR="00F32E15" w:rsidRPr="00FE3CAF">
        <w:rPr>
          <w:rFonts w:ascii="Tahoma" w:hAnsi="Tahoma" w:cs="Tahoma"/>
          <w:sz w:val="32"/>
          <w:szCs w:val="32"/>
        </w:rPr>
        <w:t>Botswana G</w:t>
      </w:r>
      <w:r w:rsidRPr="00FE3CAF">
        <w:rPr>
          <w:rFonts w:ascii="Tahoma" w:hAnsi="Tahoma" w:cs="Tahoma"/>
          <w:sz w:val="32"/>
          <w:szCs w:val="32"/>
        </w:rPr>
        <w:t>overnment, I</w:t>
      </w:r>
      <w:r w:rsidR="008F0E83" w:rsidRPr="00FE3CAF">
        <w:rPr>
          <w:rFonts w:ascii="Tahoma" w:hAnsi="Tahoma" w:cs="Tahoma"/>
          <w:sz w:val="32"/>
          <w:szCs w:val="32"/>
        </w:rPr>
        <w:t xml:space="preserve"> would</w:t>
      </w:r>
      <w:r w:rsidRPr="00FE3CAF">
        <w:rPr>
          <w:rFonts w:ascii="Tahoma" w:hAnsi="Tahoma" w:cs="Tahoma"/>
          <w:sz w:val="32"/>
          <w:szCs w:val="32"/>
        </w:rPr>
        <w:t xml:space="preserve"> like to extend my deep appreciation </w:t>
      </w:r>
      <w:r w:rsidR="004F25A9" w:rsidRPr="00FE3CAF">
        <w:rPr>
          <w:rFonts w:ascii="Tahoma" w:hAnsi="Tahoma" w:cs="Tahoma"/>
          <w:sz w:val="32"/>
          <w:szCs w:val="32"/>
        </w:rPr>
        <w:t>to the Government of Switzerland for extending generous hospitality to the Botswana delegation.</w:t>
      </w:r>
    </w:p>
    <w:p w:rsidR="004F25A9" w:rsidRPr="00FE3CAF" w:rsidRDefault="004F25A9" w:rsidP="004F25A9">
      <w:pPr>
        <w:pStyle w:val="ListParagraph"/>
        <w:rPr>
          <w:rFonts w:ascii="Tahoma" w:hAnsi="Tahoma" w:cs="Tahoma"/>
          <w:sz w:val="32"/>
          <w:szCs w:val="32"/>
        </w:rPr>
      </w:pPr>
    </w:p>
    <w:p w:rsidR="00AB4FF0" w:rsidRPr="00FE3CAF" w:rsidRDefault="00AB4FF0" w:rsidP="00AC5D26">
      <w:pPr>
        <w:pStyle w:val="Default"/>
        <w:numPr>
          <w:ilvl w:val="0"/>
          <w:numId w:val="12"/>
        </w:numPr>
        <w:spacing w:line="360" w:lineRule="auto"/>
        <w:jc w:val="both"/>
        <w:rPr>
          <w:rFonts w:ascii="Tahoma" w:hAnsi="Tahoma" w:cs="Tahoma"/>
          <w:sz w:val="32"/>
          <w:szCs w:val="32"/>
        </w:rPr>
      </w:pPr>
      <w:r w:rsidRPr="00FE3CAF">
        <w:rPr>
          <w:rFonts w:ascii="Tahoma" w:hAnsi="Tahoma" w:cs="Tahoma"/>
          <w:sz w:val="32"/>
          <w:szCs w:val="32"/>
        </w:rPr>
        <w:t xml:space="preserve">I thank you for your kind attention.  </w:t>
      </w:r>
    </w:p>
    <w:p w:rsidR="00AB4FF0" w:rsidRPr="00FE3CAF" w:rsidRDefault="00AB4FF0" w:rsidP="00BF63C5">
      <w:pPr>
        <w:spacing w:line="360" w:lineRule="auto"/>
        <w:rPr>
          <w:rFonts w:ascii="Tahoma" w:hAnsi="Tahoma" w:cs="Tahoma"/>
          <w:sz w:val="32"/>
          <w:szCs w:val="32"/>
        </w:rPr>
      </w:pPr>
    </w:p>
    <w:sectPr w:rsidR="00AB4FF0" w:rsidRPr="00FE3CAF" w:rsidSect="004F25A9">
      <w:footerReference w:type="default" r:id="rId10"/>
      <w:pgSz w:w="11906" w:h="16838"/>
      <w:pgMar w:top="993" w:right="1376" w:bottom="18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8D9" w:rsidRDefault="00BF18D9" w:rsidP="005E178D">
      <w:pPr>
        <w:spacing w:after="0" w:line="240" w:lineRule="auto"/>
      </w:pPr>
      <w:r>
        <w:separator/>
      </w:r>
    </w:p>
  </w:endnote>
  <w:endnote w:type="continuationSeparator" w:id="0">
    <w:p w:rsidR="00BF18D9" w:rsidRDefault="00BF18D9" w:rsidP="005E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447720"/>
      <w:docPartObj>
        <w:docPartGallery w:val="Page Numbers (Bottom of Page)"/>
        <w:docPartUnique/>
      </w:docPartObj>
    </w:sdtPr>
    <w:sdtEndPr>
      <w:rPr>
        <w:noProof/>
      </w:rPr>
    </w:sdtEndPr>
    <w:sdtContent>
      <w:p w:rsidR="00DD08F0" w:rsidRDefault="00EE6E5F">
        <w:pPr>
          <w:pStyle w:val="Footer"/>
          <w:jc w:val="right"/>
        </w:pPr>
        <w:r>
          <w:fldChar w:fldCharType="begin"/>
        </w:r>
        <w:r w:rsidR="00DD08F0">
          <w:instrText xml:space="preserve"> PAGE   \* MERGEFORMAT </w:instrText>
        </w:r>
        <w:r>
          <w:fldChar w:fldCharType="separate"/>
        </w:r>
        <w:r w:rsidR="00F21219">
          <w:rPr>
            <w:noProof/>
          </w:rPr>
          <w:t>6</w:t>
        </w:r>
        <w:r>
          <w:rPr>
            <w:noProof/>
          </w:rPr>
          <w:fldChar w:fldCharType="end"/>
        </w:r>
      </w:p>
    </w:sdtContent>
  </w:sdt>
  <w:p w:rsidR="005E178D" w:rsidRDefault="005E1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8D9" w:rsidRDefault="00BF18D9" w:rsidP="005E178D">
      <w:pPr>
        <w:spacing w:after="0" w:line="240" w:lineRule="auto"/>
      </w:pPr>
      <w:r>
        <w:separator/>
      </w:r>
    </w:p>
  </w:footnote>
  <w:footnote w:type="continuationSeparator" w:id="0">
    <w:p w:rsidR="00BF18D9" w:rsidRDefault="00BF18D9" w:rsidP="005E1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436B"/>
    <w:multiLevelType w:val="hybridMultilevel"/>
    <w:tmpl w:val="CC0A4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687CDF"/>
    <w:multiLevelType w:val="hybridMultilevel"/>
    <w:tmpl w:val="241A6CEC"/>
    <w:lvl w:ilvl="0" w:tplc="13F4C3B4">
      <w:start w:val="1"/>
      <w:numFmt w:val="decimal"/>
      <w:lvlText w:val="%1."/>
      <w:lvlJc w:val="left"/>
      <w:pPr>
        <w:ind w:left="720" w:hanging="720"/>
      </w:pPr>
      <w:rPr>
        <w:rFonts w:hint="default"/>
        <w:b w:val="0"/>
        <w:strike w:val="0"/>
        <w:color w:val="auto"/>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2D52D2"/>
    <w:multiLevelType w:val="hybridMultilevel"/>
    <w:tmpl w:val="EFD8BA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4A5F43"/>
    <w:multiLevelType w:val="hybridMultilevel"/>
    <w:tmpl w:val="E7C86B5E"/>
    <w:lvl w:ilvl="0" w:tplc="22E4F0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05BDB"/>
    <w:multiLevelType w:val="hybridMultilevel"/>
    <w:tmpl w:val="E46451AE"/>
    <w:lvl w:ilvl="0" w:tplc="22600EB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825DA"/>
    <w:multiLevelType w:val="hybridMultilevel"/>
    <w:tmpl w:val="C32C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4132A"/>
    <w:multiLevelType w:val="hybridMultilevel"/>
    <w:tmpl w:val="A12E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52A26"/>
    <w:multiLevelType w:val="hybridMultilevel"/>
    <w:tmpl w:val="A8E601A8"/>
    <w:lvl w:ilvl="0" w:tplc="A67ECD5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633E3"/>
    <w:multiLevelType w:val="hybridMultilevel"/>
    <w:tmpl w:val="E0721308"/>
    <w:lvl w:ilvl="0" w:tplc="06B6D2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193199"/>
    <w:multiLevelType w:val="hybridMultilevel"/>
    <w:tmpl w:val="4A4C9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CE58F7"/>
    <w:multiLevelType w:val="hybridMultilevel"/>
    <w:tmpl w:val="3CD653A4"/>
    <w:lvl w:ilvl="0" w:tplc="8386386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FD440B3"/>
    <w:multiLevelType w:val="hybridMultilevel"/>
    <w:tmpl w:val="90488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1"/>
  </w:num>
  <w:num w:numId="4">
    <w:abstractNumId w:val="0"/>
  </w:num>
  <w:num w:numId="5">
    <w:abstractNumId w:val="3"/>
  </w:num>
  <w:num w:numId="6">
    <w:abstractNumId w:val="6"/>
  </w:num>
  <w:num w:numId="7">
    <w:abstractNumId w:val="4"/>
  </w:num>
  <w:num w:numId="8">
    <w:abstractNumId w:val="5"/>
  </w:num>
  <w:num w:numId="9">
    <w:abstractNumId w:val="8"/>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68"/>
    <w:rsid w:val="0000076E"/>
    <w:rsid w:val="00007B35"/>
    <w:rsid w:val="00014951"/>
    <w:rsid w:val="00020EDD"/>
    <w:rsid w:val="000221AE"/>
    <w:rsid w:val="00035732"/>
    <w:rsid w:val="000420D6"/>
    <w:rsid w:val="000547F3"/>
    <w:rsid w:val="00061783"/>
    <w:rsid w:val="00077843"/>
    <w:rsid w:val="00083184"/>
    <w:rsid w:val="0008416C"/>
    <w:rsid w:val="0009603F"/>
    <w:rsid w:val="000A4473"/>
    <w:rsid w:val="000B4EF4"/>
    <w:rsid w:val="000C18EB"/>
    <w:rsid w:val="000D6B32"/>
    <w:rsid w:val="000F3034"/>
    <w:rsid w:val="0011631D"/>
    <w:rsid w:val="0012742F"/>
    <w:rsid w:val="001302FE"/>
    <w:rsid w:val="0014289E"/>
    <w:rsid w:val="001500D9"/>
    <w:rsid w:val="00154735"/>
    <w:rsid w:val="001617D7"/>
    <w:rsid w:val="001652EC"/>
    <w:rsid w:val="0018085C"/>
    <w:rsid w:val="001A3A1B"/>
    <w:rsid w:val="001A3D4C"/>
    <w:rsid w:val="001A6506"/>
    <w:rsid w:val="001A7EB1"/>
    <w:rsid w:val="001B7B02"/>
    <w:rsid w:val="001C6658"/>
    <w:rsid w:val="001D0593"/>
    <w:rsid w:val="001E068F"/>
    <w:rsid w:val="001E2504"/>
    <w:rsid w:val="001E5B06"/>
    <w:rsid w:val="001E6125"/>
    <w:rsid w:val="001F3511"/>
    <w:rsid w:val="0020032B"/>
    <w:rsid w:val="00212998"/>
    <w:rsid w:val="00221AE6"/>
    <w:rsid w:val="00243A85"/>
    <w:rsid w:val="00244342"/>
    <w:rsid w:val="00244593"/>
    <w:rsid w:val="00252F4A"/>
    <w:rsid w:val="00254D7E"/>
    <w:rsid w:val="00256900"/>
    <w:rsid w:val="002610DA"/>
    <w:rsid w:val="002612B0"/>
    <w:rsid w:val="00261C3F"/>
    <w:rsid w:val="0027386C"/>
    <w:rsid w:val="002758DE"/>
    <w:rsid w:val="002A1DB4"/>
    <w:rsid w:val="002A4FC5"/>
    <w:rsid w:val="002B21DB"/>
    <w:rsid w:val="002B5BDD"/>
    <w:rsid w:val="002C1F6A"/>
    <w:rsid w:val="002C4C86"/>
    <w:rsid w:val="002D0BE2"/>
    <w:rsid w:val="002D6783"/>
    <w:rsid w:val="002E0C91"/>
    <w:rsid w:val="002F1E04"/>
    <w:rsid w:val="002F6588"/>
    <w:rsid w:val="002F77D9"/>
    <w:rsid w:val="003142C5"/>
    <w:rsid w:val="00317CF6"/>
    <w:rsid w:val="0033387A"/>
    <w:rsid w:val="00335FF0"/>
    <w:rsid w:val="00337911"/>
    <w:rsid w:val="003458EE"/>
    <w:rsid w:val="00346106"/>
    <w:rsid w:val="00347C0E"/>
    <w:rsid w:val="00350195"/>
    <w:rsid w:val="00352214"/>
    <w:rsid w:val="00362C02"/>
    <w:rsid w:val="00365D63"/>
    <w:rsid w:val="0036773C"/>
    <w:rsid w:val="00375318"/>
    <w:rsid w:val="00380C84"/>
    <w:rsid w:val="00386555"/>
    <w:rsid w:val="003B2D14"/>
    <w:rsid w:val="003B40AC"/>
    <w:rsid w:val="003B795A"/>
    <w:rsid w:val="003C1DE0"/>
    <w:rsid w:val="003D2BD4"/>
    <w:rsid w:val="003E3EBD"/>
    <w:rsid w:val="004208D0"/>
    <w:rsid w:val="004249CD"/>
    <w:rsid w:val="004251A0"/>
    <w:rsid w:val="00427998"/>
    <w:rsid w:val="00427EE4"/>
    <w:rsid w:val="00434A85"/>
    <w:rsid w:val="00436A4F"/>
    <w:rsid w:val="00450E53"/>
    <w:rsid w:val="00451460"/>
    <w:rsid w:val="004548B1"/>
    <w:rsid w:val="0046524E"/>
    <w:rsid w:val="0047253D"/>
    <w:rsid w:val="00491A81"/>
    <w:rsid w:val="004926E8"/>
    <w:rsid w:val="00492996"/>
    <w:rsid w:val="004957C3"/>
    <w:rsid w:val="004A2756"/>
    <w:rsid w:val="004A676F"/>
    <w:rsid w:val="004C538E"/>
    <w:rsid w:val="004D2E98"/>
    <w:rsid w:val="004D6969"/>
    <w:rsid w:val="004E1C51"/>
    <w:rsid w:val="004F25A9"/>
    <w:rsid w:val="00501776"/>
    <w:rsid w:val="005123FC"/>
    <w:rsid w:val="00514DD6"/>
    <w:rsid w:val="00530BDE"/>
    <w:rsid w:val="005412F6"/>
    <w:rsid w:val="00546341"/>
    <w:rsid w:val="005620D5"/>
    <w:rsid w:val="00562A35"/>
    <w:rsid w:val="00564E68"/>
    <w:rsid w:val="00591880"/>
    <w:rsid w:val="00591B8C"/>
    <w:rsid w:val="005A4CC5"/>
    <w:rsid w:val="005B4D27"/>
    <w:rsid w:val="005B558B"/>
    <w:rsid w:val="005B5D98"/>
    <w:rsid w:val="005D7AE4"/>
    <w:rsid w:val="005E0E2D"/>
    <w:rsid w:val="005E178D"/>
    <w:rsid w:val="005F5747"/>
    <w:rsid w:val="005F723B"/>
    <w:rsid w:val="00602317"/>
    <w:rsid w:val="00607B92"/>
    <w:rsid w:val="006144A7"/>
    <w:rsid w:val="00615B39"/>
    <w:rsid w:val="00616244"/>
    <w:rsid w:val="00617B84"/>
    <w:rsid w:val="0062134C"/>
    <w:rsid w:val="006262A1"/>
    <w:rsid w:val="00642D53"/>
    <w:rsid w:val="0064499B"/>
    <w:rsid w:val="00656976"/>
    <w:rsid w:val="00663F77"/>
    <w:rsid w:val="00666029"/>
    <w:rsid w:val="0067444F"/>
    <w:rsid w:val="00674A06"/>
    <w:rsid w:val="00677E45"/>
    <w:rsid w:val="00691386"/>
    <w:rsid w:val="006A5284"/>
    <w:rsid w:val="006A6985"/>
    <w:rsid w:val="006A78A0"/>
    <w:rsid w:val="006B03BC"/>
    <w:rsid w:val="006B541E"/>
    <w:rsid w:val="006C65F3"/>
    <w:rsid w:val="006D3A96"/>
    <w:rsid w:val="006E3797"/>
    <w:rsid w:val="006E3E99"/>
    <w:rsid w:val="006E5CAA"/>
    <w:rsid w:val="006F4548"/>
    <w:rsid w:val="007034A6"/>
    <w:rsid w:val="00717D1C"/>
    <w:rsid w:val="0072797C"/>
    <w:rsid w:val="007449F8"/>
    <w:rsid w:val="0075682F"/>
    <w:rsid w:val="00756E40"/>
    <w:rsid w:val="007573F4"/>
    <w:rsid w:val="0076189D"/>
    <w:rsid w:val="00766A32"/>
    <w:rsid w:val="00774AA2"/>
    <w:rsid w:val="00783879"/>
    <w:rsid w:val="00791A61"/>
    <w:rsid w:val="007D0C26"/>
    <w:rsid w:val="007D372F"/>
    <w:rsid w:val="007E2718"/>
    <w:rsid w:val="008106A6"/>
    <w:rsid w:val="00813143"/>
    <w:rsid w:val="008205A4"/>
    <w:rsid w:val="00826FB2"/>
    <w:rsid w:val="00836ABF"/>
    <w:rsid w:val="008422DA"/>
    <w:rsid w:val="00845ADE"/>
    <w:rsid w:val="00850D88"/>
    <w:rsid w:val="00860208"/>
    <w:rsid w:val="00866C88"/>
    <w:rsid w:val="00890A12"/>
    <w:rsid w:val="00896583"/>
    <w:rsid w:val="008966A6"/>
    <w:rsid w:val="008A114A"/>
    <w:rsid w:val="008B2C21"/>
    <w:rsid w:val="008C5013"/>
    <w:rsid w:val="008D43E4"/>
    <w:rsid w:val="008E675F"/>
    <w:rsid w:val="008F08DE"/>
    <w:rsid w:val="008F0E83"/>
    <w:rsid w:val="00903CEA"/>
    <w:rsid w:val="009128EA"/>
    <w:rsid w:val="0093611A"/>
    <w:rsid w:val="009412C6"/>
    <w:rsid w:val="00941EB0"/>
    <w:rsid w:val="00942B51"/>
    <w:rsid w:val="00950A76"/>
    <w:rsid w:val="009639E2"/>
    <w:rsid w:val="00987041"/>
    <w:rsid w:val="00995270"/>
    <w:rsid w:val="009A77F8"/>
    <w:rsid w:val="009B05FB"/>
    <w:rsid w:val="009C002E"/>
    <w:rsid w:val="009D1000"/>
    <w:rsid w:val="009D362D"/>
    <w:rsid w:val="009D7BFB"/>
    <w:rsid w:val="009E5CA9"/>
    <w:rsid w:val="009F2553"/>
    <w:rsid w:val="009F26EC"/>
    <w:rsid w:val="009F6BF6"/>
    <w:rsid w:val="00A00E46"/>
    <w:rsid w:val="00A229D1"/>
    <w:rsid w:val="00A242F0"/>
    <w:rsid w:val="00A25A39"/>
    <w:rsid w:val="00A325AF"/>
    <w:rsid w:val="00A352EC"/>
    <w:rsid w:val="00A35ADC"/>
    <w:rsid w:val="00A40EAB"/>
    <w:rsid w:val="00A411A2"/>
    <w:rsid w:val="00A44518"/>
    <w:rsid w:val="00A75436"/>
    <w:rsid w:val="00A76FD1"/>
    <w:rsid w:val="00A80A25"/>
    <w:rsid w:val="00A9068C"/>
    <w:rsid w:val="00A90AE9"/>
    <w:rsid w:val="00A941E4"/>
    <w:rsid w:val="00AA58F6"/>
    <w:rsid w:val="00AB4AA1"/>
    <w:rsid w:val="00AB4FF0"/>
    <w:rsid w:val="00AB6E97"/>
    <w:rsid w:val="00AC1B94"/>
    <w:rsid w:val="00AC4815"/>
    <w:rsid w:val="00AC4B25"/>
    <w:rsid w:val="00AC7FB1"/>
    <w:rsid w:val="00AD29A2"/>
    <w:rsid w:val="00AD2FAC"/>
    <w:rsid w:val="00AD5D46"/>
    <w:rsid w:val="00AE139E"/>
    <w:rsid w:val="00AE1AA5"/>
    <w:rsid w:val="00AE69E2"/>
    <w:rsid w:val="00AF3C00"/>
    <w:rsid w:val="00AF4690"/>
    <w:rsid w:val="00AF62FF"/>
    <w:rsid w:val="00B154F3"/>
    <w:rsid w:val="00B2465D"/>
    <w:rsid w:val="00B24ED4"/>
    <w:rsid w:val="00B414B5"/>
    <w:rsid w:val="00B475EF"/>
    <w:rsid w:val="00B54BBC"/>
    <w:rsid w:val="00B76291"/>
    <w:rsid w:val="00BA2933"/>
    <w:rsid w:val="00BC28DC"/>
    <w:rsid w:val="00BC5D6D"/>
    <w:rsid w:val="00BD0CF8"/>
    <w:rsid w:val="00BE4A36"/>
    <w:rsid w:val="00BF18D9"/>
    <w:rsid w:val="00BF63C5"/>
    <w:rsid w:val="00BF7B6F"/>
    <w:rsid w:val="00C105A7"/>
    <w:rsid w:val="00C16BDF"/>
    <w:rsid w:val="00C258ED"/>
    <w:rsid w:val="00C346C7"/>
    <w:rsid w:val="00C376F6"/>
    <w:rsid w:val="00C50550"/>
    <w:rsid w:val="00C564D2"/>
    <w:rsid w:val="00C57189"/>
    <w:rsid w:val="00C60444"/>
    <w:rsid w:val="00C6289C"/>
    <w:rsid w:val="00C837E1"/>
    <w:rsid w:val="00C84FCF"/>
    <w:rsid w:val="00C877BD"/>
    <w:rsid w:val="00C94771"/>
    <w:rsid w:val="00C9688B"/>
    <w:rsid w:val="00CA2E3E"/>
    <w:rsid w:val="00CA6C18"/>
    <w:rsid w:val="00CD40D2"/>
    <w:rsid w:val="00CE16CF"/>
    <w:rsid w:val="00CF4826"/>
    <w:rsid w:val="00CF52EE"/>
    <w:rsid w:val="00D07F52"/>
    <w:rsid w:val="00D14C6D"/>
    <w:rsid w:val="00D25327"/>
    <w:rsid w:val="00D311ED"/>
    <w:rsid w:val="00D329D6"/>
    <w:rsid w:val="00D34479"/>
    <w:rsid w:val="00D406D5"/>
    <w:rsid w:val="00D40844"/>
    <w:rsid w:val="00D43E08"/>
    <w:rsid w:val="00D4449C"/>
    <w:rsid w:val="00D57D57"/>
    <w:rsid w:val="00D71BAF"/>
    <w:rsid w:val="00D83548"/>
    <w:rsid w:val="00D85A24"/>
    <w:rsid w:val="00D86C6F"/>
    <w:rsid w:val="00D91B17"/>
    <w:rsid w:val="00D95A63"/>
    <w:rsid w:val="00DB3886"/>
    <w:rsid w:val="00DB78EA"/>
    <w:rsid w:val="00DC343A"/>
    <w:rsid w:val="00DD08F0"/>
    <w:rsid w:val="00DD4C68"/>
    <w:rsid w:val="00DE7581"/>
    <w:rsid w:val="00DF68A7"/>
    <w:rsid w:val="00DF7CA3"/>
    <w:rsid w:val="00E101B8"/>
    <w:rsid w:val="00E16B8F"/>
    <w:rsid w:val="00E42BAB"/>
    <w:rsid w:val="00E5396E"/>
    <w:rsid w:val="00E561C9"/>
    <w:rsid w:val="00E645CB"/>
    <w:rsid w:val="00E76407"/>
    <w:rsid w:val="00E82320"/>
    <w:rsid w:val="00EB1247"/>
    <w:rsid w:val="00EB1684"/>
    <w:rsid w:val="00EB6D0C"/>
    <w:rsid w:val="00EC425B"/>
    <w:rsid w:val="00ED6E4D"/>
    <w:rsid w:val="00EE0FAB"/>
    <w:rsid w:val="00EE399F"/>
    <w:rsid w:val="00EE500B"/>
    <w:rsid w:val="00EE6390"/>
    <w:rsid w:val="00EE6532"/>
    <w:rsid w:val="00EE6E5F"/>
    <w:rsid w:val="00EF2614"/>
    <w:rsid w:val="00EF5B36"/>
    <w:rsid w:val="00F00C77"/>
    <w:rsid w:val="00F02ACD"/>
    <w:rsid w:val="00F21219"/>
    <w:rsid w:val="00F26BB1"/>
    <w:rsid w:val="00F32E15"/>
    <w:rsid w:val="00F34B51"/>
    <w:rsid w:val="00F43CDA"/>
    <w:rsid w:val="00F442D3"/>
    <w:rsid w:val="00F63350"/>
    <w:rsid w:val="00F80C8A"/>
    <w:rsid w:val="00F879B0"/>
    <w:rsid w:val="00FA1E87"/>
    <w:rsid w:val="00FC2537"/>
    <w:rsid w:val="00FC4B8A"/>
    <w:rsid w:val="00FE0C6E"/>
    <w:rsid w:val="00FE3CAF"/>
    <w:rsid w:val="00FE59BC"/>
    <w:rsid w:val="00FE67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99696-9AA3-428F-A172-26B30AD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A06"/>
    <w:rPr>
      <w:rFonts w:ascii="Segoe UI" w:hAnsi="Segoe UI" w:cs="Segoe UI"/>
      <w:sz w:val="18"/>
      <w:szCs w:val="18"/>
    </w:rPr>
  </w:style>
  <w:style w:type="paragraph" w:styleId="ListParagraph">
    <w:name w:val="List Paragraph"/>
    <w:basedOn w:val="Normal"/>
    <w:uiPriority w:val="34"/>
    <w:qFormat/>
    <w:rsid w:val="008422DA"/>
    <w:pPr>
      <w:ind w:left="720"/>
      <w:contextualSpacing/>
    </w:pPr>
  </w:style>
  <w:style w:type="paragraph" w:customStyle="1" w:styleId="Default">
    <w:name w:val="Default"/>
    <w:rsid w:val="00DF68A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BookTitle">
    <w:name w:val="Book Title"/>
    <w:uiPriority w:val="1"/>
    <w:qFormat/>
    <w:rsid w:val="00DB78EA"/>
    <w:rPr>
      <w:b/>
      <w:bCs/>
      <w:smallCaps/>
      <w:spacing w:val="5"/>
    </w:rPr>
  </w:style>
  <w:style w:type="paragraph" w:styleId="Header">
    <w:name w:val="header"/>
    <w:basedOn w:val="Normal"/>
    <w:link w:val="HeaderChar"/>
    <w:uiPriority w:val="99"/>
    <w:unhideWhenUsed/>
    <w:rsid w:val="005E1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8D"/>
    <w:rPr>
      <w:lang w:val="en-GB"/>
    </w:rPr>
  </w:style>
  <w:style w:type="paragraph" w:styleId="Footer">
    <w:name w:val="footer"/>
    <w:basedOn w:val="Normal"/>
    <w:link w:val="FooterChar"/>
    <w:uiPriority w:val="99"/>
    <w:unhideWhenUsed/>
    <w:rsid w:val="005E1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8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E977A-0EEA-4D7B-A59E-1542EBFA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Boitshwarelo Phiri</dc:creator>
  <cp:lastModifiedBy>Moagi Baleseng</cp:lastModifiedBy>
  <cp:revision>2</cp:revision>
  <cp:lastPrinted>2019-05-02T12:45:00Z</cp:lastPrinted>
  <dcterms:created xsi:type="dcterms:W3CDTF">2019-05-03T14:05:00Z</dcterms:created>
  <dcterms:modified xsi:type="dcterms:W3CDTF">2019-05-03T14:05:00Z</dcterms:modified>
</cp:coreProperties>
</file>