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757AC" w14:textId="77777777" w:rsidR="00BA4BD5" w:rsidRPr="00E76DCA" w:rsidRDefault="00BA4BD5" w:rsidP="00BA4BD5">
      <w:pPr>
        <w:pStyle w:val="NoSpacing"/>
        <w:tabs>
          <w:tab w:val="left" w:pos="2410"/>
          <w:tab w:val="left" w:pos="2835"/>
        </w:tabs>
        <w:ind w:left="0"/>
        <w:rPr>
          <w:rFonts w:cs="Times New Roman"/>
          <w:b/>
          <w:color w:val="000000" w:themeColor="text1"/>
          <w:sz w:val="32"/>
          <w:szCs w:val="32"/>
        </w:rPr>
      </w:pPr>
      <w:bookmarkStart w:id="0" w:name="_GoBack"/>
      <w:bookmarkEnd w:id="0"/>
    </w:p>
    <w:p w14:paraId="716B19E7" w14:textId="77777777" w:rsidR="00391E5E" w:rsidRDefault="00391E5E" w:rsidP="00391E5E">
      <w:pPr>
        <w:pStyle w:val="NoSpacing"/>
        <w:tabs>
          <w:tab w:val="left" w:pos="2410"/>
          <w:tab w:val="left" w:pos="2835"/>
        </w:tabs>
        <w:ind w:left="0"/>
        <w:jc w:val="right"/>
        <w:rPr>
          <w:rFonts w:cs="Times New Roman"/>
          <w:color w:val="000000" w:themeColor="text1"/>
          <w:sz w:val="28"/>
          <w:szCs w:val="28"/>
        </w:rPr>
      </w:pPr>
      <w:r w:rsidRPr="00E76DCA">
        <w:rPr>
          <w:rFonts w:cs="Times New Roman"/>
          <w:color w:val="000000" w:themeColor="text1"/>
          <w:sz w:val="28"/>
          <w:szCs w:val="28"/>
        </w:rPr>
        <w:t>Cancún, México.</w:t>
      </w:r>
    </w:p>
    <w:p w14:paraId="34CDAA81" w14:textId="77777777" w:rsidR="00F30D5A" w:rsidRPr="00E76DCA" w:rsidRDefault="00F30D5A" w:rsidP="00391E5E">
      <w:pPr>
        <w:pStyle w:val="NoSpacing"/>
        <w:tabs>
          <w:tab w:val="left" w:pos="2410"/>
          <w:tab w:val="left" w:pos="2835"/>
        </w:tabs>
        <w:ind w:left="0"/>
        <w:jc w:val="right"/>
        <w:rPr>
          <w:rFonts w:cs="Times New Roman"/>
          <w:b/>
          <w:color w:val="000000" w:themeColor="text1"/>
          <w:sz w:val="32"/>
          <w:szCs w:val="32"/>
        </w:rPr>
      </w:pPr>
      <w:r>
        <w:rPr>
          <w:rFonts w:cs="Times New Roman"/>
          <w:color w:val="000000" w:themeColor="text1"/>
          <w:sz w:val="28"/>
          <w:szCs w:val="28"/>
        </w:rPr>
        <w:t xml:space="preserve">24 de </w:t>
      </w:r>
      <w:proofErr w:type="gramStart"/>
      <w:r>
        <w:rPr>
          <w:rFonts w:cs="Times New Roman"/>
          <w:color w:val="000000" w:themeColor="text1"/>
          <w:sz w:val="28"/>
          <w:szCs w:val="28"/>
        </w:rPr>
        <w:t>Mayo</w:t>
      </w:r>
      <w:proofErr w:type="gramEnd"/>
      <w:r>
        <w:rPr>
          <w:rFonts w:cs="Times New Roman"/>
          <w:color w:val="000000" w:themeColor="text1"/>
          <w:sz w:val="28"/>
          <w:szCs w:val="28"/>
        </w:rPr>
        <w:t>, 2017</w:t>
      </w:r>
    </w:p>
    <w:p w14:paraId="5112ECCE" w14:textId="77777777" w:rsidR="00391E5E" w:rsidRPr="00E76DCA" w:rsidRDefault="00391E5E" w:rsidP="002B5D8E">
      <w:pPr>
        <w:pStyle w:val="NoSpacing"/>
        <w:tabs>
          <w:tab w:val="left" w:pos="2410"/>
          <w:tab w:val="left" w:pos="2835"/>
        </w:tabs>
        <w:ind w:left="0"/>
        <w:jc w:val="center"/>
        <w:rPr>
          <w:rFonts w:cs="Times New Roman"/>
          <w:b/>
          <w:color w:val="000000" w:themeColor="text1"/>
          <w:sz w:val="32"/>
          <w:szCs w:val="32"/>
        </w:rPr>
      </w:pPr>
    </w:p>
    <w:p w14:paraId="5E1381C9" w14:textId="77777777" w:rsidR="00F30D5A" w:rsidRDefault="00F30D5A" w:rsidP="002B5D8E">
      <w:pPr>
        <w:pStyle w:val="NoSpacing"/>
        <w:tabs>
          <w:tab w:val="left" w:pos="2410"/>
          <w:tab w:val="left" w:pos="2835"/>
        </w:tabs>
        <w:ind w:left="0"/>
        <w:jc w:val="center"/>
        <w:rPr>
          <w:rFonts w:cs="Times New Roman"/>
          <w:b/>
          <w:color w:val="000000" w:themeColor="text1"/>
          <w:sz w:val="32"/>
          <w:szCs w:val="32"/>
        </w:rPr>
      </w:pPr>
      <w:proofErr w:type="spellStart"/>
      <w:r>
        <w:rPr>
          <w:rFonts w:cs="Times New Roman"/>
          <w:b/>
          <w:color w:val="000000" w:themeColor="text1"/>
          <w:sz w:val="32"/>
          <w:szCs w:val="32"/>
        </w:rPr>
        <w:t>Intervencion</w:t>
      </w:r>
      <w:proofErr w:type="spellEnd"/>
      <w:r>
        <w:rPr>
          <w:rFonts w:cs="Times New Roman"/>
          <w:b/>
          <w:color w:val="000000" w:themeColor="text1"/>
          <w:sz w:val="32"/>
          <w:szCs w:val="32"/>
        </w:rPr>
        <w:t xml:space="preserve"> de S.E. Francisco </w:t>
      </w:r>
      <w:proofErr w:type="spellStart"/>
      <w:r>
        <w:rPr>
          <w:rFonts w:cs="Times New Roman"/>
          <w:b/>
          <w:color w:val="000000" w:themeColor="text1"/>
          <w:sz w:val="32"/>
          <w:szCs w:val="32"/>
        </w:rPr>
        <w:t>Dominguez</w:t>
      </w:r>
      <w:proofErr w:type="spellEnd"/>
      <w:r>
        <w:rPr>
          <w:rFonts w:cs="Times New Roman"/>
          <w:b/>
          <w:color w:val="000000" w:themeColor="text1"/>
          <w:sz w:val="32"/>
          <w:szCs w:val="32"/>
        </w:rPr>
        <w:t xml:space="preserve"> Brito</w:t>
      </w:r>
    </w:p>
    <w:p w14:paraId="2D66EBE4" w14:textId="77777777" w:rsidR="00F30D5A" w:rsidRDefault="00F30D5A" w:rsidP="002B5D8E">
      <w:pPr>
        <w:pStyle w:val="NoSpacing"/>
        <w:tabs>
          <w:tab w:val="left" w:pos="2410"/>
          <w:tab w:val="left" w:pos="2835"/>
        </w:tabs>
        <w:ind w:left="0"/>
        <w:jc w:val="center"/>
        <w:rPr>
          <w:rFonts w:cs="Times New Roman"/>
          <w:b/>
          <w:color w:val="000000" w:themeColor="text1"/>
          <w:sz w:val="32"/>
          <w:szCs w:val="32"/>
        </w:rPr>
      </w:pPr>
      <w:r>
        <w:rPr>
          <w:rFonts w:cs="Times New Roman"/>
          <w:b/>
          <w:color w:val="000000" w:themeColor="text1"/>
          <w:sz w:val="32"/>
          <w:szCs w:val="32"/>
        </w:rPr>
        <w:t>Ministro de Medio Ambiente y Recursos Naturales</w:t>
      </w:r>
    </w:p>
    <w:p w14:paraId="60744492" w14:textId="77777777" w:rsidR="00F30D5A" w:rsidRDefault="00F30D5A" w:rsidP="002B5D8E">
      <w:pPr>
        <w:pStyle w:val="NoSpacing"/>
        <w:tabs>
          <w:tab w:val="left" w:pos="2410"/>
          <w:tab w:val="left" w:pos="2835"/>
        </w:tabs>
        <w:ind w:left="0"/>
        <w:jc w:val="center"/>
        <w:rPr>
          <w:rFonts w:cs="Times New Roman"/>
          <w:b/>
          <w:color w:val="000000" w:themeColor="text1"/>
          <w:sz w:val="32"/>
          <w:szCs w:val="32"/>
        </w:rPr>
      </w:pPr>
      <w:r>
        <w:rPr>
          <w:rFonts w:cs="Times New Roman"/>
          <w:b/>
          <w:color w:val="000000" w:themeColor="text1"/>
          <w:sz w:val="32"/>
          <w:szCs w:val="32"/>
        </w:rPr>
        <w:t xml:space="preserve">de la Republica </w:t>
      </w:r>
      <w:proofErr w:type="gramStart"/>
      <w:r>
        <w:rPr>
          <w:rFonts w:cs="Times New Roman"/>
          <w:b/>
          <w:color w:val="000000" w:themeColor="text1"/>
          <w:sz w:val="32"/>
          <w:szCs w:val="32"/>
        </w:rPr>
        <w:t>Dominicana</w:t>
      </w:r>
      <w:proofErr w:type="gramEnd"/>
    </w:p>
    <w:p w14:paraId="67777E76" w14:textId="77777777" w:rsidR="00F30D5A" w:rsidRDefault="00F30D5A" w:rsidP="002B5D8E">
      <w:pPr>
        <w:pStyle w:val="NoSpacing"/>
        <w:tabs>
          <w:tab w:val="left" w:pos="2410"/>
          <w:tab w:val="left" w:pos="2835"/>
        </w:tabs>
        <w:ind w:left="0"/>
        <w:jc w:val="center"/>
        <w:rPr>
          <w:rFonts w:cs="Times New Roman"/>
          <w:b/>
          <w:color w:val="000000" w:themeColor="text1"/>
          <w:sz w:val="32"/>
          <w:szCs w:val="32"/>
        </w:rPr>
      </w:pPr>
    </w:p>
    <w:p w14:paraId="6E3B6482" w14:textId="77777777" w:rsidR="002B5D8E" w:rsidRPr="00E76DCA" w:rsidRDefault="002B5D8E" w:rsidP="002B5D8E">
      <w:pPr>
        <w:pStyle w:val="NoSpacing"/>
        <w:tabs>
          <w:tab w:val="left" w:pos="2410"/>
          <w:tab w:val="left" w:pos="2835"/>
        </w:tabs>
        <w:ind w:left="0"/>
        <w:jc w:val="center"/>
        <w:rPr>
          <w:rFonts w:cs="Times New Roman"/>
          <w:color w:val="000000" w:themeColor="text1"/>
          <w:sz w:val="32"/>
          <w:szCs w:val="32"/>
        </w:rPr>
      </w:pPr>
      <w:r w:rsidRPr="00E76DCA">
        <w:rPr>
          <w:rFonts w:cs="Times New Roman"/>
          <w:b/>
          <w:color w:val="000000" w:themeColor="text1"/>
          <w:sz w:val="32"/>
          <w:szCs w:val="32"/>
        </w:rPr>
        <w:t>V PLATAFORMA GLOBAL</w:t>
      </w:r>
      <w:r w:rsidR="00EE7914" w:rsidRPr="00E76DCA">
        <w:rPr>
          <w:rFonts w:cs="Times New Roman"/>
          <w:b/>
          <w:color w:val="000000" w:themeColor="text1"/>
          <w:sz w:val="32"/>
          <w:szCs w:val="32"/>
        </w:rPr>
        <w:t xml:space="preserve"> PARA EL RIESGO DE DESASTRES</w:t>
      </w:r>
      <w:r w:rsidRPr="00E76DCA">
        <w:rPr>
          <w:rFonts w:cs="Times New Roman"/>
          <w:b/>
          <w:color w:val="000000" w:themeColor="text1"/>
          <w:sz w:val="32"/>
          <w:szCs w:val="32"/>
        </w:rPr>
        <w:t xml:space="preserve"> 2017</w:t>
      </w:r>
      <w:r w:rsidRPr="00E76DCA">
        <w:rPr>
          <w:rFonts w:cs="Times New Roman"/>
          <w:color w:val="000000" w:themeColor="text1"/>
          <w:sz w:val="32"/>
          <w:szCs w:val="32"/>
        </w:rPr>
        <w:t xml:space="preserve"> </w:t>
      </w:r>
    </w:p>
    <w:p w14:paraId="778BC1CA" w14:textId="77777777" w:rsidR="00D144A8" w:rsidRPr="00E76DCA" w:rsidRDefault="00D144A8" w:rsidP="00D144A8">
      <w:pPr>
        <w:spacing w:after="0" w:line="240" w:lineRule="auto"/>
        <w:jc w:val="both"/>
        <w:rPr>
          <w:color w:val="000000" w:themeColor="text1"/>
          <w:sz w:val="32"/>
          <w:szCs w:val="32"/>
        </w:rPr>
      </w:pPr>
    </w:p>
    <w:p w14:paraId="4796583F" w14:textId="77777777" w:rsidR="00D144A8" w:rsidRPr="00E76DCA" w:rsidRDefault="00F74718" w:rsidP="00D144A8">
      <w:pPr>
        <w:spacing w:after="0" w:line="240" w:lineRule="auto"/>
        <w:jc w:val="both"/>
        <w:rPr>
          <w:color w:val="000000" w:themeColor="text1"/>
          <w:sz w:val="32"/>
          <w:szCs w:val="32"/>
        </w:rPr>
      </w:pPr>
      <w:r>
        <w:rPr>
          <w:color w:val="000000" w:themeColor="text1"/>
          <w:sz w:val="32"/>
          <w:szCs w:val="32"/>
        </w:rPr>
        <w:t>Buenos tardes Jefes de Estado y</w:t>
      </w:r>
      <w:r w:rsidR="00D144A8" w:rsidRPr="00E76DCA">
        <w:rPr>
          <w:color w:val="000000" w:themeColor="text1"/>
          <w:sz w:val="32"/>
          <w:szCs w:val="32"/>
        </w:rPr>
        <w:t xml:space="preserve"> de </w:t>
      </w:r>
      <w:r w:rsidR="00F8343D" w:rsidRPr="00E76DCA">
        <w:rPr>
          <w:color w:val="000000" w:themeColor="text1"/>
          <w:sz w:val="32"/>
          <w:szCs w:val="32"/>
        </w:rPr>
        <w:t>G</w:t>
      </w:r>
      <w:r w:rsidR="00D144A8" w:rsidRPr="00E76DCA">
        <w:rPr>
          <w:color w:val="000000" w:themeColor="text1"/>
          <w:sz w:val="32"/>
          <w:szCs w:val="32"/>
        </w:rPr>
        <w:t xml:space="preserve">obierno, </w:t>
      </w:r>
      <w:r w:rsidR="00F8343D" w:rsidRPr="00E76DCA">
        <w:rPr>
          <w:color w:val="000000" w:themeColor="text1"/>
          <w:sz w:val="32"/>
          <w:szCs w:val="32"/>
        </w:rPr>
        <w:t>M</w:t>
      </w:r>
      <w:r>
        <w:rPr>
          <w:color w:val="000000" w:themeColor="text1"/>
          <w:sz w:val="32"/>
          <w:szCs w:val="32"/>
        </w:rPr>
        <w:t xml:space="preserve">inistros, </w:t>
      </w:r>
      <w:r w:rsidR="00F30D5A">
        <w:rPr>
          <w:color w:val="000000" w:themeColor="text1"/>
          <w:sz w:val="32"/>
          <w:szCs w:val="32"/>
        </w:rPr>
        <w:t xml:space="preserve"> Directores Generales</w:t>
      </w:r>
      <w:r w:rsidR="00D144A8" w:rsidRPr="00E76DCA">
        <w:rPr>
          <w:color w:val="000000" w:themeColor="text1"/>
          <w:sz w:val="32"/>
          <w:szCs w:val="32"/>
        </w:rPr>
        <w:t>, líderes comunitarios, organismos internacionales, sociedad civil, sectores privado y académico que se han dado cita en esta V Plataforma Global 2017</w:t>
      </w:r>
      <w:r w:rsidR="00CA33A9" w:rsidRPr="00E76DCA">
        <w:rPr>
          <w:color w:val="000000" w:themeColor="text1"/>
          <w:sz w:val="32"/>
          <w:szCs w:val="32"/>
        </w:rPr>
        <w:t xml:space="preserve"> para la Reducción del Riesgo de Desastres</w:t>
      </w:r>
      <w:r w:rsidR="00D144A8" w:rsidRPr="00E76DCA">
        <w:rPr>
          <w:color w:val="000000" w:themeColor="text1"/>
          <w:sz w:val="32"/>
          <w:szCs w:val="32"/>
        </w:rPr>
        <w:t>.</w:t>
      </w:r>
    </w:p>
    <w:p w14:paraId="6DC43815" w14:textId="77777777" w:rsidR="00D144A8" w:rsidRPr="00E76DCA" w:rsidRDefault="00D144A8" w:rsidP="00D144A8">
      <w:pPr>
        <w:spacing w:after="0" w:line="240" w:lineRule="auto"/>
        <w:jc w:val="both"/>
        <w:rPr>
          <w:color w:val="000000" w:themeColor="text1"/>
          <w:sz w:val="32"/>
          <w:szCs w:val="32"/>
        </w:rPr>
      </w:pPr>
    </w:p>
    <w:p w14:paraId="1BA87D9C" w14:textId="77777777" w:rsidR="00D144A8" w:rsidRPr="00E76DCA" w:rsidRDefault="00D144A8" w:rsidP="00D144A8">
      <w:pPr>
        <w:spacing w:after="0" w:line="240" w:lineRule="auto"/>
        <w:jc w:val="both"/>
        <w:rPr>
          <w:color w:val="000000" w:themeColor="text1"/>
          <w:sz w:val="32"/>
          <w:szCs w:val="32"/>
        </w:rPr>
      </w:pPr>
      <w:r w:rsidRPr="00E76DCA">
        <w:rPr>
          <w:color w:val="000000" w:themeColor="text1"/>
          <w:sz w:val="32"/>
          <w:szCs w:val="32"/>
        </w:rPr>
        <w:t xml:space="preserve">Para el gobierno que encabeza el Excelentísimo Señor Presidente Constitucional de la República Dominicana, Lic. DANILO MEDINA SÁNCHEZ, es </w:t>
      </w:r>
      <w:r w:rsidR="008243DF" w:rsidRPr="00E76DCA">
        <w:rPr>
          <w:color w:val="000000" w:themeColor="text1"/>
          <w:sz w:val="32"/>
          <w:szCs w:val="32"/>
        </w:rPr>
        <w:t xml:space="preserve">un </w:t>
      </w:r>
      <w:r w:rsidRPr="00E76DCA">
        <w:rPr>
          <w:color w:val="000000" w:themeColor="text1"/>
          <w:sz w:val="32"/>
          <w:szCs w:val="32"/>
        </w:rPr>
        <w:t>tema de alta prioridad</w:t>
      </w:r>
      <w:r w:rsidR="008243DF" w:rsidRPr="00E76DCA">
        <w:rPr>
          <w:color w:val="000000" w:themeColor="text1"/>
          <w:sz w:val="32"/>
          <w:szCs w:val="32"/>
        </w:rPr>
        <w:t>,</w:t>
      </w:r>
      <w:r w:rsidRPr="00E76DCA">
        <w:rPr>
          <w:color w:val="000000" w:themeColor="text1"/>
          <w:sz w:val="32"/>
          <w:szCs w:val="32"/>
        </w:rPr>
        <w:t xml:space="preserve"> la reducción del riesgo de desastres plasmado en nuestra </w:t>
      </w:r>
      <w:r w:rsidR="00CA33A9" w:rsidRPr="00E76DCA">
        <w:rPr>
          <w:color w:val="000000" w:themeColor="text1"/>
          <w:sz w:val="32"/>
          <w:szCs w:val="32"/>
        </w:rPr>
        <w:t xml:space="preserve">Carta Magna, en la </w:t>
      </w:r>
      <w:r w:rsidRPr="00E76DCA">
        <w:rPr>
          <w:color w:val="000000" w:themeColor="text1"/>
          <w:sz w:val="32"/>
          <w:szCs w:val="32"/>
        </w:rPr>
        <w:t>Estrategia Nacional de Desarrollo</w:t>
      </w:r>
      <w:r w:rsidR="00CA33A9" w:rsidRPr="00E76DCA">
        <w:rPr>
          <w:color w:val="000000" w:themeColor="text1"/>
          <w:sz w:val="32"/>
          <w:szCs w:val="32"/>
        </w:rPr>
        <w:t xml:space="preserve"> al 2030</w:t>
      </w:r>
      <w:r w:rsidRPr="00E76DCA">
        <w:rPr>
          <w:color w:val="000000" w:themeColor="text1"/>
          <w:sz w:val="32"/>
          <w:szCs w:val="32"/>
        </w:rPr>
        <w:t xml:space="preserve"> y en los lineamientos del Plan Nacional de Gestión Integral del Riesgo de Desastres, que contempla</w:t>
      </w:r>
      <w:r w:rsidR="00CA33A9" w:rsidRPr="00E76DCA">
        <w:rPr>
          <w:color w:val="000000" w:themeColor="text1"/>
          <w:sz w:val="32"/>
          <w:szCs w:val="32"/>
        </w:rPr>
        <w:t>n</w:t>
      </w:r>
      <w:r w:rsidRPr="00E76DCA">
        <w:rPr>
          <w:color w:val="000000" w:themeColor="text1"/>
          <w:sz w:val="32"/>
          <w:szCs w:val="32"/>
        </w:rPr>
        <w:t xml:space="preserve"> la visión de desarrollo sostenible del país, encontrándose este último en proceso de adecuación al Marco de Sendai.</w:t>
      </w:r>
    </w:p>
    <w:p w14:paraId="29E78671" w14:textId="77777777" w:rsidR="00D144A8" w:rsidRPr="00E76DCA" w:rsidRDefault="00D144A8" w:rsidP="00D144A8">
      <w:pPr>
        <w:spacing w:after="0" w:line="240" w:lineRule="auto"/>
        <w:jc w:val="both"/>
        <w:rPr>
          <w:color w:val="000000" w:themeColor="text1"/>
          <w:sz w:val="32"/>
          <w:szCs w:val="32"/>
        </w:rPr>
      </w:pPr>
    </w:p>
    <w:p w14:paraId="321D5C71" w14:textId="77777777" w:rsidR="00D144A8" w:rsidRPr="00E76DCA" w:rsidRDefault="00D144A8" w:rsidP="00D144A8">
      <w:pPr>
        <w:spacing w:after="0" w:line="240" w:lineRule="auto"/>
        <w:jc w:val="both"/>
        <w:rPr>
          <w:rFonts w:eastAsia="Times New Roman" w:cs="Arial"/>
          <w:color w:val="000000" w:themeColor="text1"/>
          <w:sz w:val="32"/>
          <w:szCs w:val="32"/>
          <w:lang w:eastAsia="es-DO"/>
        </w:rPr>
      </w:pPr>
      <w:r w:rsidRPr="00E76DCA">
        <w:rPr>
          <w:color w:val="000000" w:themeColor="text1"/>
          <w:sz w:val="32"/>
          <w:szCs w:val="32"/>
        </w:rPr>
        <w:t>En cumplimiento del objetivo general, prioridades y metas globales de este Marco, podemos compartir con todos ustedes importantes avances</w:t>
      </w:r>
      <w:r w:rsidR="008243DF" w:rsidRPr="00E76DCA">
        <w:rPr>
          <w:color w:val="000000" w:themeColor="text1"/>
          <w:sz w:val="32"/>
          <w:szCs w:val="32"/>
        </w:rPr>
        <w:t>,</w:t>
      </w:r>
      <w:r w:rsidRPr="00E76DCA">
        <w:rPr>
          <w:color w:val="000000" w:themeColor="text1"/>
          <w:sz w:val="32"/>
          <w:szCs w:val="32"/>
        </w:rPr>
        <w:t xml:space="preserve"> </w:t>
      </w:r>
      <w:r w:rsidR="008243DF" w:rsidRPr="00E76DCA">
        <w:rPr>
          <w:color w:val="000000" w:themeColor="text1"/>
          <w:sz w:val="32"/>
          <w:szCs w:val="32"/>
        </w:rPr>
        <w:t>e</w:t>
      </w:r>
      <w:r w:rsidRPr="00E76DCA">
        <w:rPr>
          <w:color w:val="000000" w:themeColor="text1"/>
          <w:sz w:val="32"/>
          <w:szCs w:val="32"/>
        </w:rPr>
        <w:t xml:space="preserve">ntre </w:t>
      </w:r>
      <w:r w:rsidR="0037570A" w:rsidRPr="00E76DCA">
        <w:rPr>
          <w:color w:val="000000" w:themeColor="text1"/>
          <w:sz w:val="32"/>
          <w:szCs w:val="32"/>
        </w:rPr>
        <w:t>los que destacamos</w:t>
      </w:r>
      <w:r w:rsidR="00CA33A9" w:rsidRPr="00E76DCA">
        <w:rPr>
          <w:color w:val="000000" w:themeColor="text1"/>
          <w:sz w:val="32"/>
          <w:szCs w:val="32"/>
        </w:rPr>
        <w:t>:</w:t>
      </w:r>
      <w:r w:rsidRPr="00E76DCA">
        <w:rPr>
          <w:color w:val="000000" w:themeColor="text1"/>
          <w:sz w:val="32"/>
          <w:szCs w:val="32"/>
        </w:rPr>
        <w:t xml:space="preserve"> </w:t>
      </w:r>
      <w:r w:rsidR="00CA33A9" w:rsidRPr="00E76DCA">
        <w:rPr>
          <w:color w:val="000000" w:themeColor="text1"/>
          <w:sz w:val="32"/>
          <w:szCs w:val="32"/>
        </w:rPr>
        <w:t>E</w:t>
      </w:r>
      <w:r w:rsidRPr="00E76DCA">
        <w:rPr>
          <w:color w:val="000000" w:themeColor="text1"/>
          <w:sz w:val="32"/>
          <w:szCs w:val="32"/>
        </w:rPr>
        <w:t>l fortalecimiento de las capacidades de todos los actores relevantes a nivel nacional y local, poblaciones vulnerables y grupos con necesidades especiales, mediante la implementación del Plan Nacional de Capacitación en Gestión</w:t>
      </w:r>
      <w:r w:rsidR="00CA33A9" w:rsidRPr="00E76DCA">
        <w:rPr>
          <w:color w:val="000000" w:themeColor="text1"/>
          <w:sz w:val="32"/>
          <w:szCs w:val="32"/>
        </w:rPr>
        <w:t xml:space="preserve"> de R</w:t>
      </w:r>
      <w:r w:rsidRPr="00E76DCA">
        <w:rPr>
          <w:color w:val="000000" w:themeColor="text1"/>
          <w:sz w:val="32"/>
          <w:szCs w:val="32"/>
        </w:rPr>
        <w:t>iesgos</w:t>
      </w:r>
      <w:r w:rsidR="0037570A" w:rsidRPr="00E76DCA">
        <w:rPr>
          <w:color w:val="000000" w:themeColor="text1"/>
          <w:sz w:val="32"/>
          <w:szCs w:val="32"/>
        </w:rPr>
        <w:t>,</w:t>
      </w:r>
      <w:r w:rsidRPr="00E76DCA">
        <w:rPr>
          <w:color w:val="000000" w:themeColor="text1"/>
          <w:sz w:val="32"/>
          <w:szCs w:val="32"/>
        </w:rPr>
        <w:t xml:space="preserve"> en una estrategia que incluye el enfoque de género, sensibiliza, empodera y promueve una gestión integral del riesgo de desastres, de forma que</w:t>
      </w:r>
      <w:r w:rsidR="008243DF" w:rsidRPr="00E76DCA">
        <w:rPr>
          <w:color w:val="000000" w:themeColor="text1"/>
          <w:sz w:val="32"/>
          <w:szCs w:val="32"/>
        </w:rPr>
        <w:t>,</w:t>
      </w:r>
      <w:r w:rsidRPr="00E76DCA">
        <w:rPr>
          <w:color w:val="000000" w:themeColor="text1"/>
          <w:sz w:val="32"/>
          <w:szCs w:val="32"/>
        </w:rPr>
        <w:t xml:space="preserve"> las vulnerabilidades de las poblaciones </w:t>
      </w:r>
      <w:r w:rsidR="0037570A" w:rsidRPr="00E76DCA">
        <w:rPr>
          <w:color w:val="000000" w:themeColor="text1"/>
          <w:sz w:val="32"/>
          <w:szCs w:val="32"/>
        </w:rPr>
        <w:t>con</w:t>
      </w:r>
      <w:r w:rsidRPr="00E76DCA">
        <w:rPr>
          <w:color w:val="000000" w:themeColor="text1"/>
          <w:sz w:val="32"/>
          <w:szCs w:val="32"/>
        </w:rPr>
        <w:t xml:space="preserve"> mayor condición de riesgo disminuyan de manera considerable.</w:t>
      </w:r>
    </w:p>
    <w:p w14:paraId="2B702827" w14:textId="77777777" w:rsidR="00D144A8" w:rsidRPr="00E76DCA" w:rsidRDefault="00D144A8" w:rsidP="00D144A8">
      <w:pPr>
        <w:spacing w:after="0" w:line="240" w:lineRule="auto"/>
        <w:jc w:val="both"/>
        <w:rPr>
          <w:color w:val="000000" w:themeColor="text1"/>
          <w:sz w:val="32"/>
          <w:szCs w:val="32"/>
        </w:rPr>
      </w:pPr>
    </w:p>
    <w:p w14:paraId="08C1367D" w14:textId="77777777" w:rsidR="00D144A8" w:rsidRPr="00E76DCA" w:rsidRDefault="0037570A" w:rsidP="00D144A8">
      <w:pPr>
        <w:shd w:val="clear" w:color="auto" w:fill="FFFFFF"/>
        <w:spacing w:after="0" w:line="240" w:lineRule="auto"/>
        <w:jc w:val="both"/>
        <w:rPr>
          <w:rFonts w:eastAsia="Times New Roman" w:cs="Arial"/>
          <w:color w:val="000000" w:themeColor="text1"/>
          <w:sz w:val="32"/>
          <w:szCs w:val="32"/>
          <w:lang w:eastAsia="es-DO"/>
        </w:rPr>
      </w:pPr>
      <w:r w:rsidRPr="00E76DCA">
        <w:rPr>
          <w:rFonts w:eastAsia="Times New Roman" w:cs="Arial"/>
          <w:color w:val="000000" w:themeColor="text1"/>
          <w:sz w:val="32"/>
          <w:szCs w:val="32"/>
          <w:lang w:eastAsia="es-DO"/>
        </w:rPr>
        <w:t>Con la Agencia de Manejo de Emergencias y Desastres del Caribe (CDEMA), h</w:t>
      </w:r>
      <w:r w:rsidR="00D144A8" w:rsidRPr="00E76DCA">
        <w:rPr>
          <w:rFonts w:eastAsia="Times New Roman" w:cs="Arial"/>
          <w:color w:val="000000" w:themeColor="text1"/>
          <w:sz w:val="32"/>
          <w:szCs w:val="32"/>
          <w:lang w:eastAsia="es-DO"/>
        </w:rPr>
        <w:t>emos identificado la línea base del plan de acción a desarrollar</w:t>
      </w:r>
      <w:r w:rsidRPr="00E76DCA">
        <w:rPr>
          <w:rFonts w:eastAsia="Times New Roman" w:cs="Arial"/>
          <w:color w:val="000000" w:themeColor="text1"/>
          <w:sz w:val="32"/>
          <w:szCs w:val="32"/>
          <w:lang w:eastAsia="es-DO"/>
        </w:rPr>
        <w:t>,</w:t>
      </w:r>
      <w:r w:rsidR="00D144A8" w:rsidRPr="00E76DCA">
        <w:rPr>
          <w:rFonts w:eastAsia="Times New Roman" w:cs="Arial"/>
          <w:color w:val="000000" w:themeColor="text1"/>
          <w:sz w:val="32"/>
          <w:szCs w:val="32"/>
          <w:lang w:eastAsia="es-DO"/>
        </w:rPr>
        <w:t xml:space="preserve"> donde se </w:t>
      </w:r>
      <w:r w:rsidR="00D144A8" w:rsidRPr="00E76DCA">
        <w:rPr>
          <w:rFonts w:eastAsia="Times New Roman" w:cs="Arial"/>
          <w:color w:val="000000" w:themeColor="text1"/>
          <w:sz w:val="32"/>
          <w:szCs w:val="32"/>
          <w:lang w:eastAsia="es-DO"/>
        </w:rPr>
        <w:lastRenderedPageBreak/>
        <w:t>reafirm</w:t>
      </w:r>
      <w:r w:rsidR="00CA33A9" w:rsidRPr="00E76DCA">
        <w:rPr>
          <w:rFonts w:eastAsia="Times New Roman" w:cs="Arial"/>
          <w:color w:val="000000" w:themeColor="text1"/>
          <w:sz w:val="32"/>
          <w:szCs w:val="32"/>
          <w:lang w:eastAsia="es-DO"/>
        </w:rPr>
        <w:t>a</w:t>
      </w:r>
      <w:r w:rsidR="00D144A8" w:rsidRPr="00E76DCA">
        <w:rPr>
          <w:rFonts w:eastAsia="Times New Roman" w:cs="Arial"/>
          <w:color w:val="000000" w:themeColor="text1"/>
          <w:sz w:val="32"/>
          <w:szCs w:val="32"/>
          <w:lang w:eastAsia="es-DO"/>
        </w:rPr>
        <w:t xml:space="preserve"> el compromiso de producir resultados en cumplimiento al Memorándum de Entendimiento pactado entre ambas organizaciones, documento que traza </w:t>
      </w:r>
      <w:r w:rsidRPr="00E76DCA">
        <w:rPr>
          <w:rFonts w:eastAsia="Times New Roman" w:cs="Arial"/>
          <w:color w:val="000000" w:themeColor="text1"/>
          <w:sz w:val="32"/>
          <w:szCs w:val="32"/>
          <w:lang w:eastAsia="es-DO"/>
        </w:rPr>
        <w:t>las</w:t>
      </w:r>
      <w:r w:rsidR="00D144A8" w:rsidRPr="00E76DCA">
        <w:rPr>
          <w:rFonts w:eastAsia="Times New Roman" w:cs="Arial"/>
          <w:color w:val="000000" w:themeColor="text1"/>
          <w:sz w:val="32"/>
          <w:szCs w:val="32"/>
          <w:lang w:eastAsia="es-DO"/>
        </w:rPr>
        <w:t xml:space="preserve"> áreas específicas de cooperación</w:t>
      </w:r>
      <w:r w:rsidR="004E6C72" w:rsidRPr="00E76DCA">
        <w:rPr>
          <w:rFonts w:eastAsia="Times New Roman" w:cs="Arial"/>
          <w:color w:val="000000" w:themeColor="text1"/>
          <w:sz w:val="32"/>
          <w:szCs w:val="32"/>
          <w:lang w:eastAsia="es-DO"/>
        </w:rPr>
        <w:t>,</w:t>
      </w:r>
      <w:r w:rsidR="00D144A8" w:rsidRPr="00E76DCA">
        <w:rPr>
          <w:rFonts w:eastAsia="Times New Roman" w:cs="Arial"/>
          <w:color w:val="000000" w:themeColor="text1"/>
          <w:sz w:val="32"/>
          <w:szCs w:val="32"/>
          <w:lang w:eastAsia="es-DO"/>
        </w:rPr>
        <w:t xml:space="preserve"> a</w:t>
      </w:r>
      <w:r w:rsidR="00554558" w:rsidRPr="00E76DCA">
        <w:rPr>
          <w:rFonts w:eastAsia="Times New Roman" w:cs="Arial"/>
          <w:color w:val="000000" w:themeColor="text1"/>
          <w:sz w:val="32"/>
          <w:szCs w:val="32"/>
          <w:lang w:eastAsia="es-DO"/>
        </w:rPr>
        <w:t xml:space="preserve">lineadas con el Marco de Sendai. </w:t>
      </w:r>
      <w:r w:rsidR="00D144A8" w:rsidRPr="00E76DCA">
        <w:rPr>
          <w:rFonts w:eastAsia="Times New Roman" w:cs="Arial"/>
          <w:color w:val="000000" w:themeColor="text1"/>
          <w:sz w:val="32"/>
          <w:szCs w:val="32"/>
          <w:lang w:eastAsia="es-DO"/>
        </w:rPr>
        <w:t xml:space="preserve">Actualmente nos encontramos en el proceso de crear una plataforma virtual para el intercambio de información </w:t>
      </w:r>
      <w:r w:rsidRPr="00E76DCA">
        <w:rPr>
          <w:rFonts w:eastAsia="Times New Roman" w:cs="Arial"/>
          <w:color w:val="000000" w:themeColor="text1"/>
          <w:sz w:val="32"/>
          <w:szCs w:val="32"/>
          <w:lang w:eastAsia="es-DO"/>
        </w:rPr>
        <w:t>de estas, en situaciones de emergencias.</w:t>
      </w:r>
    </w:p>
    <w:p w14:paraId="77541679" w14:textId="77777777" w:rsidR="00D144A8" w:rsidRPr="00E76DCA" w:rsidRDefault="00D144A8" w:rsidP="00D144A8">
      <w:pPr>
        <w:spacing w:after="0" w:line="240" w:lineRule="auto"/>
        <w:jc w:val="both"/>
        <w:rPr>
          <w:color w:val="000000" w:themeColor="text1"/>
          <w:sz w:val="32"/>
          <w:szCs w:val="32"/>
        </w:rPr>
      </w:pPr>
    </w:p>
    <w:p w14:paraId="6FEF2195" w14:textId="77777777" w:rsidR="00D144A8" w:rsidRPr="00E76DCA" w:rsidRDefault="00D144A8" w:rsidP="00D144A8">
      <w:pPr>
        <w:spacing w:after="0" w:line="240" w:lineRule="auto"/>
        <w:jc w:val="both"/>
        <w:rPr>
          <w:color w:val="000000" w:themeColor="text1"/>
          <w:sz w:val="32"/>
          <w:szCs w:val="32"/>
        </w:rPr>
      </w:pPr>
      <w:r w:rsidRPr="00E76DCA">
        <w:rPr>
          <w:color w:val="000000" w:themeColor="text1"/>
          <w:sz w:val="32"/>
          <w:szCs w:val="32"/>
        </w:rPr>
        <w:t>Mediante la implementación de proyectos que fomentan la reducción de riesgos de desastres, impulsamos la elaboración de instrumentos de planificación en los diferentes niveles, así como el mejoramiento del conocimiento del riesgo ante las amenazas sísmica e hidrometeorológicas.</w:t>
      </w:r>
    </w:p>
    <w:p w14:paraId="43E83442" w14:textId="77777777" w:rsidR="00D144A8" w:rsidRPr="00E76DCA" w:rsidRDefault="00D144A8" w:rsidP="00D144A8">
      <w:pPr>
        <w:spacing w:after="0" w:line="240" w:lineRule="auto"/>
        <w:jc w:val="both"/>
        <w:rPr>
          <w:color w:val="000000" w:themeColor="text1"/>
          <w:sz w:val="32"/>
          <w:szCs w:val="32"/>
        </w:rPr>
      </w:pPr>
    </w:p>
    <w:p w14:paraId="3E29ADCE" w14:textId="77777777" w:rsidR="00554558" w:rsidRPr="00E76DCA" w:rsidRDefault="00554558" w:rsidP="00554558">
      <w:pPr>
        <w:spacing w:after="0" w:line="240" w:lineRule="auto"/>
        <w:jc w:val="both"/>
        <w:rPr>
          <w:color w:val="000000" w:themeColor="text1"/>
          <w:sz w:val="32"/>
          <w:szCs w:val="32"/>
        </w:rPr>
      </w:pPr>
      <w:r w:rsidRPr="00E76DCA">
        <w:rPr>
          <w:color w:val="000000" w:themeColor="text1"/>
          <w:sz w:val="32"/>
          <w:szCs w:val="32"/>
        </w:rPr>
        <w:t>Se desarrollan acciones para fortalecer los Sistemas de Alerta Temprana a la población, capacitando a los tomadores de decisiones, promoviendo la participación de los gobiernos locales en la reducción de riesgos de desastres, empoderando a las autoridades al má</w:t>
      </w:r>
      <w:r w:rsidR="00CA33A9" w:rsidRPr="00E76DCA">
        <w:rPr>
          <w:color w:val="000000" w:themeColor="text1"/>
          <w:sz w:val="32"/>
          <w:szCs w:val="32"/>
        </w:rPr>
        <w:t>s alto</w:t>
      </w:r>
      <w:r w:rsidRPr="00E76DCA">
        <w:rPr>
          <w:color w:val="000000" w:themeColor="text1"/>
          <w:sz w:val="32"/>
          <w:szCs w:val="32"/>
        </w:rPr>
        <w:t xml:space="preserve"> nivel </w:t>
      </w:r>
      <w:r w:rsidR="00CA33A9" w:rsidRPr="00E76DCA">
        <w:rPr>
          <w:color w:val="000000" w:themeColor="text1"/>
          <w:sz w:val="32"/>
          <w:szCs w:val="32"/>
        </w:rPr>
        <w:t>de</w:t>
      </w:r>
      <w:r w:rsidRPr="00E76DCA">
        <w:rPr>
          <w:color w:val="000000" w:themeColor="text1"/>
          <w:sz w:val="32"/>
          <w:szCs w:val="32"/>
        </w:rPr>
        <w:t>l Sistema Nacional de Prevención, Mitigación y Respuesta, reubicando comunidades de zonas vulnerables a áreas seguras, ejemplo de este último</w:t>
      </w:r>
      <w:r w:rsidR="0037570A" w:rsidRPr="00E76DCA">
        <w:rPr>
          <w:color w:val="000000" w:themeColor="text1"/>
          <w:sz w:val="32"/>
          <w:szCs w:val="32"/>
        </w:rPr>
        <w:t>,</w:t>
      </w:r>
      <w:r w:rsidRPr="00E76DCA">
        <w:rPr>
          <w:color w:val="000000" w:themeColor="text1"/>
          <w:sz w:val="32"/>
          <w:szCs w:val="32"/>
        </w:rPr>
        <w:t xml:space="preserve"> </w:t>
      </w:r>
      <w:r w:rsidR="0037570A" w:rsidRPr="00E76DCA">
        <w:rPr>
          <w:color w:val="000000" w:themeColor="text1"/>
          <w:sz w:val="32"/>
          <w:szCs w:val="32"/>
        </w:rPr>
        <w:t>en el año 2016 se</w:t>
      </w:r>
      <w:r w:rsidRPr="00E76DCA">
        <w:rPr>
          <w:color w:val="000000" w:themeColor="text1"/>
          <w:sz w:val="32"/>
          <w:szCs w:val="32"/>
        </w:rPr>
        <w:t xml:space="preserve"> realiz</w:t>
      </w:r>
      <w:r w:rsidR="0037570A" w:rsidRPr="00E76DCA">
        <w:rPr>
          <w:color w:val="000000" w:themeColor="text1"/>
          <w:sz w:val="32"/>
          <w:szCs w:val="32"/>
        </w:rPr>
        <w:t>ó</w:t>
      </w:r>
      <w:r w:rsidRPr="00E76DCA">
        <w:rPr>
          <w:color w:val="000000" w:themeColor="text1"/>
          <w:sz w:val="32"/>
          <w:szCs w:val="32"/>
        </w:rPr>
        <w:t xml:space="preserve"> un megaproyecto denominado “La </w:t>
      </w:r>
      <w:r w:rsidR="00CA33A9" w:rsidRPr="00E76DCA">
        <w:rPr>
          <w:color w:val="000000" w:themeColor="text1"/>
          <w:sz w:val="32"/>
          <w:szCs w:val="32"/>
        </w:rPr>
        <w:t xml:space="preserve">Nueva </w:t>
      </w:r>
      <w:r w:rsidRPr="00E76DCA">
        <w:rPr>
          <w:color w:val="000000" w:themeColor="text1"/>
          <w:sz w:val="32"/>
          <w:szCs w:val="32"/>
        </w:rPr>
        <w:t>Barquita”, que ha permitido sacar del riesgo de inundaciones y</w:t>
      </w:r>
      <w:r w:rsidR="00F30D5A">
        <w:rPr>
          <w:color w:val="000000" w:themeColor="text1"/>
          <w:sz w:val="32"/>
          <w:szCs w:val="32"/>
        </w:rPr>
        <w:t xml:space="preserve"> exclusión social a más de 1,700 familias</w:t>
      </w:r>
      <w:r w:rsidRPr="00E76DCA">
        <w:rPr>
          <w:color w:val="000000" w:themeColor="text1"/>
          <w:sz w:val="32"/>
          <w:szCs w:val="32"/>
        </w:rPr>
        <w:t xml:space="preserve"> de ese barrio en la ciudad capital, mostrando un nuevo enfoque de sostenibilidad en el tema de la vivienda social en República Dominicana.</w:t>
      </w:r>
    </w:p>
    <w:p w14:paraId="5FFD8BE7" w14:textId="77777777" w:rsidR="00554558" w:rsidRPr="00E76DCA" w:rsidRDefault="00554558" w:rsidP="00554558">
      <w:pPr>
        <w:spacing w:after="0" w:line="240" w:lineRule="auto"/>
        <w:jc w:val="both"/>
        <w:rPr>
          <w:color w:val="000000" w:themeColor="text1"/>
          <w:sz w:val="32"/>
          <w:szCs w:val="32"/>
        </w:rPr>
      </w:pPr>
    </w:p>
    <w:p w14:paraId="1CED157B" w14:textId="77777777" w:rsidR="00554558" w:rsidRPr="00E76DCA" w:rsidRDefault="00554558" w:rsidP="00554558">
      <w:pPr>
        <w:spacing w:after="0" w:line="240" w:lineRule="auto"/>
        <w:jc w:val="both"/>
        <w:rPr>
          <w:color w:val="000000" w:themeColor="text1"/>
          <w:sz w:val="32"/>
          <w:szCs w:val="32"/>
        </w:rPr>
      </w:pPr>
      <w:r w:rsidRPr="00E76DCA">
        <w:rPr>
          <w:color w:val="000000" w:themeColor="text1"/>
          <w:sz w:val="32"/>
          <w:szCs w:val="32"/>
        </w:rPr>
        <w:t>Se ha disminuido en gran medida las pérdida</w:t>
      </w:r>
      <w:r w:rsidR="00B27768" w:rsidRPr="00E76DCA">
        <w:rPr>
          <w:color w:val="000000" w:themeColor="text1"/>
          <w:sz w:val="32"/>
          <w:szCs w:val="32"/>
        </w:rPr>
        <w:t xml:space="preserve">s de vida, bienes y comunidades </w:t>
      </w:r>
      <w:r w:rsidRPr="00E76DCA">
        <w:rPr>
          <w:color w:val="000000" w:themeColor="text1"/>
          <w:sz w:val="32"/>
          <w:szCs w:val="32"/>
        </w:rPr>
        <w:t xml:space="preserve">afectadas por la ocurrencia de eventos hidrometeorológicos, </w:t>
      </w:r>
      <w:r w:rsidR="00C66EFD" w:rsidRPr="00E76DCA">
        <w:rPr>
          <w:color w:val="000000" w:themeColor="text1"/>
          <w:sz w:val="32"/>
          <w:szCs w:val="32"/>
        </w:rPr>
        <w:t xml:space="preserve">esto </w:t>
      </w:r>
      <w:r w:rsidRPr="00E76DCA">
        <w:rPr>
          <w:color w:val="000000" w:themeColor="text1"/>
          <w:sz w:val="32"/>
          <w:szCs w:val="32"/>
        </w:rPr>
        <w:t>como resultado del fortalecimiento de las capacidades institucionales y locales,</w:t>
      </w:r>
      <w:r w:rsidR="00CC7674" w:rsidRPr="00E76DCA">
        <w:rPr>
          <w:color w:val="000000" w:themeColor="text1"/>
          <w:sz w:val="32"/>
          <w:szCs w:val="32"/>
        </w:rPr>
        <w:t xml:space="preserve"> la </w:t>
      </w:r>
      <w:r w:rsidR="001F379C" w:rsidRPr="00E76DCA">
        <w:rPr>
          <w:color w:val="000000" w:themeColor="text1"/>
          <w:sz w:val="32"/>
          <w:szCs w:val="32"/>
        </w:rPr>
        <w:t>inclusión del enfoque de género en las políticas públicas</w:t>
      </w:r>
      <w:r w:rsidR="00CC7674" w:rsidRPr="00E76DCA">
        <w:rPr>
          <w:color w:val="000000" w:themeColor="text1"/>
          <w:sz w:val="32"/>
          <w:szCs w:val="32"/>
        </w:rPr>
        <w:t xml:space="preserve">, </w:t>
      </w:r>
      <w:r w:rsidRPr="00E76DCA">
        <w:rPr>
          <w:color w:val="000000" w:themeColor="text1"/>
          <w:sz w:val="32"/>
          <w:szCs w:val="32"/>
        </w:rPr>
        <w:t>sensibilización de la</w:t>
      </w:r>
      <w:r w:rsidR="00AF1530" w:rsidRPr="00E76DCA">
        <w:rPr>
          <w:color w:val="000000" w:themeColor="text1"/>
          <w:sz w:val="32"/>
          <w:szCs w:val="32"/>
        </w:rPr>
        <w:t>s</w:t>
      </w:r>
      <w:r w:rsidRPr="00E76DCA">
        <w:rPr>
          <w:color w:val="000000" w:themeColor="text1"/>
          <w:sz w:val="32"/>
          <w:szCs w:val="32"/>
        </w:rPr>
        <w:t xml:space="preserve"> poblaci</w:t>
      </w:r>
      <w:r w:rsidR="00AF1530" w:rsidRPr="00E76DCA">
        <w:rPr>
          <w:color w:val="000000" w:themeColor="text1"/>
          <w:sz w:val="32"/>
          <w:szCs w:val="32"/>
        </w:rPr>
        <w:t>ones</w:t>
      </w:r>
      <w:r w:rsidRPr="00E76DCA">
        <w:rPr>
          <w:color w:val="000000" w:themeColor="text1"/>
          <w:sz w:val="32"/>
          <w:szCs w:val="32"/>
        </w:rPr>
        <w:t xml:space="preserve"> </w:t>
      </w:r>
      <w:r w:rsidR="00795FE7" w:rsidRPr="00E76DCA">
        <w:rPr>
          <w:color w:val="000000" w:themeColor="text1"/>
          <w:sz w:val="32"/>
          <w:szCs w:val="32"/>
        </w:rPr>
        <w:t>expuestas</w:t>
      </w:r>
      <w:r w:rsidR="00CC7674" w:rsidRPr="00E76DCA">
        <w:rPr>
          <w:color w:val="000000" w:themeColor="text1"/>
          <w:sz w:val="32"/>
          <w:szCs w:val="32"/>
        </w:rPr>
        <w:t xml:space="preserve"> y</w:t>
      </w:r>
      <w:r w:rsidRPr="00E76DCA">
        <w:rPr>
          <w:color w:val="000000" w:themeColor="text1"/>
          <w:sz w:val="32"/>
          <w:szCs w:val="32"/>
        </w:rPr>
        <w:t xml:space="preserve"> los medios de comunicación a través de alianzas estratégicas.</w:t>
      </w:r>
    </w:p>
    <w:p w14:paraId="4E5DCD20" w14:textId="77777777" w:rsidR="00554558" w:rsidRPr="00E76DCA" w:rsidRDefault="00554558" w:rsidP="00D144A8">
      <w:pPr>
        <w:spacing w:after="0" w:line="240" w:lineRule="auto"/>
        <w:jc w:val="both"/>
        <w:rPr>
          <w:color w:val="000000" w:themeColor="text1"/>
          <w:sz w:val="32"/>
          <w:szCs w:val="32"/>
        </w:rPr>
      </w:pPr>
    </w:p>
    <w:p w14:paraId="7F931C5D" w14:textId="77777777" w:rsidR="00554558" w:rsidRPr="00E76DCA" w:rsidRDefault="00554558" w:rsidP="00554558">
      <w:pPr>
        <w:shd w:val="clear" w:color="auto" w:fill="FFFFFF"/>
        <w:spacing w:after="0" w:line="240" w:lineRule="auto"/>
        <w:jc w:val="both"/>
        <w:rPr>
          <w:rFonts w:eastAsia="Times New Roman" w:cs="Arial"/>
          <w:color w:val="000000" w:themeColor="text1"/>
          <w:sz w:val="32"/>
          <w:szCs w:val="32"/>
          <w:lang w:eastAsia="es-DO"/>
        </w:rPr>
      </w:pPr>
      <w:r w:rsidRPr="00E76DCA">
        <w:rPr>
          <w:rFonts w:eastAsia="Times New Roman" w:cs="Arial"/>
          <w:color w:val="000000" w:themeColor="text1"/>
          <w:sz w:val="32"/>
          <w:szCs w:val="32"/>
          <w:lang w:eastAsia="es-DO"/>
        </w:rPr>
        <w:t xml:space="preserve">En el marco de las acciones con fondos de cooperación internacional no reembolsable, hemos fomentado el uso de herramientas regionales contextualizadas con el interés de estandarizar las evaluaciones y </w:t>
      </w:r>
      <w:r w:rsidR="00795FE7" w:rsidRPr="00E76DCA">
        <w:rPr>
          <w:rFonts w:eastAsia="Times New Roman" w:cs="Arial"/>
          <w:color w:val="000000" w:themeColor="text1"/>
          <w:sz w:val="32"/>
          <w:szCs w:val="32"/>
          <w:lang w:eastAsia="es-DO"/>
        </w:rPr>
        <w:t xml:space="preserve">aumentar la </w:t>
      </w:r>
      <w:r w:rsidRPr="00E76DCA">
        <w:rPr>
          <w:rFonts w:eastAsia="Times New Roman" w:cs="Arial"/>
          <w:color w:val="000000" w:themeColor="text1"/>
          <w:sz w:val="32"/>
          <w:szCs w:val="32"/>
          <w:lang w:eastAsia="es-DO"/>
        </w:rPr>
        <w:t>resiliencia de las infraestructuras vitales</w:t>
      </w:r>
      <w:r w:rsidR="00795FE7" w:rsidRPr="00E76DCA">
        <w:rPr>
          <w:rFonts w:eastAsia="Times New Roman" w:cs="Arial"/>
          <w:color w:val="000000" w:themeColor="text1"/>
          <w:sz w:val="32"/>
          <w:szCs w:val="32"/>
          <w:lang w:eastAsia="es-DO"/>
        </w:rPr>
        <w:t>, es el caso de los</w:t>
      </w:r>
      <w:r w:rsidRPr="00E76DCA">
        <w:rPr>
          <w:rFonts w:eastAsia="Times New Roman" w:cs="Arial"/>
          <w:color w:val="000000" w:themeColor="text1"/>
          <w:sz w:val="32"/>
          <w:szCs w:val="32"/>
          <w:lang w:eastAsia="es-DO"/>
        </w:rPr>
        <w:t xml:space="preserve"> hospitales, </w:t>
      </w:r>
      <w:r w:rsidRPr="00E76DCA">
        <w:rPr>
          <w:rFonts w:eastAsia="Times New Roman" w:cs="Arial"/>
          <w:color w:val="000000" w:themeColor="text1"/>
          <w:sz w:val="32"/>
          <w:szCs w:val="32"/>
          <w:lang w:eastAsia="es-DO"/>
        </w:rPr>
        <w:lastRenderedPageBreak/>
        <w:t xml:space="preserve">aeropuertos y centros educativos; </w:t>
      </w:r>
      <w:r w:rsidR="00795FE7" w:rsidRPr="00E76DCA">
        <w:rPr>
          <w:rFonts w:eastAsia="Times New Roman" w:cs="Arial"/>
          <w:color w:val="000000" w:themeColor="text1"/>
          <w:sz w:val="32"/>
          <w:szCs w:val="32"/>
          <w:lang w:eastAsia="es-DO"/>
        </w:rPr>
        <w:t>así como la herramienta nacional “acueductos más seguros”, la cual estamos en la disposición de compartir como modelo de buenas prácticas.</w:t>
      </w:r>
    </w:p>
    <w:p w14:paraId="49B41086" w14:textId="77777777" w:rsidR="00554558" w:rsidRPr="00E76DCA" w:rsidRDefault="00554558" w:rsidP="00D144A8">
      <w:pPr>
        <w:spacing w:after="0" w:line="240" w:lineRule="auto"/>
        <w:jc w:val="both"/>
        <w:rPr>
          <w:rFonts w:eastAsia="Times New Roman" w:cs="Arial"/>
          <w:color w:val="000000" w:themeColor="text1"/>
          <w:sz w:val="32"/>
          <w:szCs w:val="32"/>
          <w:lang w:eastAsia="es-DO"/>
        </w:rPr>
      </w:pPr>
    </w:p>
    <w:p w14:paraId="1BEABE85" w14:textId="77777777" w:rsidR="00056905" w:rsidRPr="00E76DCA" w:rsidRDefault="00056905" w:rsidP="00056905">
      <w:pPr>
        <w:spacing w:after="0" w:line="240" w:lineRule="auto"/>
        <w:jc w:val="both"/>
        <w:rPr>
          <w:rFonts w:eastAsia="Times New Roman" w:cs="Arial"/>
          <w:color w:val="000000" w:themeColor="text1"/>
          <w:sz w:val="32"/>
          <w:szCs w:val="32"/>
          <w:lang w:eastAsia="es-DO"/>
        </w:rPr>
      </w:pPr>
      <w:r w:rsidRPr="00E76DCA">
        <w:rPr>
          <w:rFonts w:eastAsia="Times New Roman" w:cs="Arial"/>
          <w:color w:val="000000" w:themeColor="text1"/>
          <w:sz w:val="32"/>
          <w:szCs w:val="32"/>
          <w:lang w:eastAsia="es-DO"/>
        </w:rPr>
        <w:t>Se fortalecen los Sistemas de Alerta Temprana, dotando a las instituciones públicas del Sistema Nacional de Prevención, Mitigación y Respuesta, de instrumentos y herramientas para el manejo de información técnico-científica, así como en materia de seguridad alimentaria y nutricional, para la resiliencia de las comunidades afectadas.</w:t>
      </w:r>
    </w:p>
    <w:p w14:paraId="179BC5FE" w14:textId="77777777" w:rsidR="00056905" w:rsidRPr="00E76DCA" w:rsidRDefault="00056905" w:rsidP="00056905">
      <w:pPr>
        <w:spacing w:after="0" w:line="240" w:lineRule="auto"/>
        <w:jc w:val="both"/>
        <w:rPr>
          <w:rFonts w:eastAsia="Times New Roman" w:cs="Arial"/>
          <w:color w:val="000000" w:themeColor="text1"/>
          <w:sz w:val="32"/>
          <w:szCs w:val="32"/>
          <w:lang w:eastAsia="es-DO"/>
        </w:rPr>
      </w:pPr>
    </w:p>
    <w:p w14:paraId="4E07544D" w14:textId="77777777" w:rsidR="00056905" w:rsidRPr="00E76DCA" w:rsidRDefault="00056905" w:rsidP="00056905">
      <w:pPr>
        <w:spacing w:after="0" w:line="240" w:lineRule="auto"/>
        <w:jc w:val="both"/>
        <w:rPr>
          <w:rFonts w:eastAsia="Times New Roman" w:cs="Arial"/>
          <w:color w:val="000000" w:themeColor="text1"/>
          <w:sz w:val="32"/>
          <w:szCs w:val="32"/>
          <w:lang w:eastAsia="es-DO"/>
        </w:rPr>
      </w:pPr>
      <w:r w:rsidRPr="00E76DCA">
        <w:rPr>
          <w:rFonts w:eastAsia="Times New Roman" w:cs="Arial"/>
          <w:color w:val="000000" w:themeColor="text1"/>
          <w:sz w:val="32"/>
          <w:szCs w:val="32"/>
          <w:lang w:eastAsia="es-DO"/>
        </w:rPr>
        <w:t>Se implementa el diseño lógico del Sistema Integrado Nacional de Información, arquitectura tecnológica y los pasos para la puesta en marcha del mismo, que permitirá el acceso de estas informaciones en tiempo real</w:t>
      </w:r>
      <w:r w:rsidR="002B5D8E" w:rsidRPr="00E76DCA">
        <w:rPr>
          <w:rFonts w:eastAsia="Times New Roman" w:cs="Arial"/>
          <w:color w:val="000000" w:themeColor="text1"/>
          <w:sz w:val="32"/>
          <w:szCs w:val="32"/>
          <w:lang w:eastAsia="es-DO"/>
        </w:rPr>
        <w:t>,</w:t>
      </w:r>
      <w:r w:rsidRPr="00E76DCA">
        <w:rPr>
          <w:rFonts w:eastAsia="Times New Roman" w:cs="Arial"/>
          <w:color w:val="000000" w:themeColor="text1"/>
          <w:sz w:val="32"/>
          <w:szCs w:val="32"/>
          <w:lang w:eastAsia="es-DO"/>
        </w:rPr>
        <w:t xml:space="preserve"> basado en una infraestructura de datos espaciales para </w:t>
      </w:r>
      <w:r w:rsidR="00C66EFD" w:rsidRPr="00E76DCA">
        <w:rPr>
          <w:rFonts w:eastAsia="Times New Roman" w:cs="Arial"/>
          <w:color w:val="000000" w:themeColor="text1"/>
          <w:sz w:val="32"/>
          <w:szCs w:val="32"/>
          <w:lang w:eastAsia="es-DO"/>
        </w:rPr>
        <w:t>una mejor comprensión y evaluación</w:t>
      </w:r>
      <w:r w:rsidRPr="00E76DCA">
        <w:rPr>
          <w:rFonts w:eastAsia="Times New Roman" w:cs="Arial"/>
          <w:color w:val="000000" w:themeColor="text1"/>
          <w:sz w:val="32"/>
          <w:szCs w:val="32"/>
          <w:lang w:eastAsia="es-DO"/>
        </w:rPr>
        <w:t xml:space="preserve"> del riesgo de desastres.</w:t>
      </w:r>
    </w:p>
    <w:p w14:paraId="0A39DC34" w14:textId="77777777" w:rsidR="00056905" w:rsidRPr="00E76DCA" w:rsidRDefault="00056905" w:rsidP="00D144A8">
      <w:pPr>
        <w:spacing w:after="0" w:line="240" w:lineRule="auto"/>
        <w:jc w:val="both"/>
        <w:rPr>
          <w:rFonts w:eastAsia="Times New Roman" w:cs="Arial"/>
          <w:color w:val="000000" w:themeColor="text1"/>
          <w:sz w:val="32"/>
          <w:szCs w:val="32"/>
          <w:lang w:eastAsia="es-DO"/>
        </w:rPr>
      </w:pPr>
    </w:p>
    <w:p w14:paraId="68C15C47" w14:textId="77777777" w:rsidR="00056905" w:rsidRPr="00E76DCA" w:rsidRDefault="00056905" w:rsidP="00D144A8">
      <w:pPr>
        <w:spacing w:after="0" w:line="240" w:lineRule="auto"/>
        <w:jc w:val="both"/>
        <w:rPr>
          <w:rFonts w:eastAsia="Times New Roman" w:cs="Arial"/>
          <w:color w:val="000000" w:themeColor="text1"/>
          <w:sz w:val="32"/>
          <w:szCs w:val="32"/>
          <w:lang w:eastAsia="es-DO"/>
        </w:rPr>
      </w:pPr>
      <w:r w:rsidRPr="00E76DCA">
        <w:rPr>
          <w:rFonts w:eastAsia="Times New Roman" w:cs="Arial"/>
          <w:color w:val="000000" w:themeColor="text1"/>
          <w:sz w:val="32"/>
          <w:szCs w:val="32"/>
          <w:lang w:eastAsia="es-DO"/>
        </w:rPr>
        <w:t>Estamos impulsando una estrategia de gestión del riesgo con visión prospectiva, adecuando los instrumentos de planificación para la reducción del riesgo de desastres e incorporando este enfoque en las políticas públicas, para el beneficio de las comunidades expuestas, minimizando las pérdidas de vidas, económicas, bienes e infraestructuras.</w:t>
      </w:r>
    </w:p>
    <w:p w14:paraId="5CFE0222" w14:textId="77777777" w:rsidR="00056905" w:rsidRPr="00E76DCA" w:rsidRDefault="00056905" w:rsidP="00D144A8">
      <w:pPr>
        <w:spacing w:after="0" w:line="240" w:lineRule="auto"/>
        <w:jc w:val="both"/>
        <w:rPr>
          <w:rFonts w:eastAsia="Times New Roman" w:cs="Arial"/>
          <w:color w:val="000000" w:themeColor="text1"/>
          <w:sz w:val="32"/>
          <w:szCs w:val="32"/>
          <w:lang w:eastAsia="es-DO"/>
        </w:rPr>
      </w:pPr>
    </w:p>
    <w:p w14:paraId="17A4B33D" w14:textId="77777777" w:rsidR="00D144A8" w:rsidRPr="00E76DCA" w:rsidRDefault="00D144A8" w:rsidP="00D144A8">
      <w:pPr>
        <w:spacing w:after="0" w:line="240" w:lineRule="auto"/>
        <w:jc w:val="both"/>
        <w:rPr>
          <w:color w:val="000000" w:themeColor="text1"/>
          <w:sz w:val="32"/>
          <w:szCs w:val="32"/>
        </w:rPr>
      </w:pPr>
      <w:r w:rsidRPr="00E76DCA">
        <w:rPr>
          <w:color w:val="000000" w:themeColor="text1"/>
          <w:sz w:val="32"/>
          <w:szCs w:val="32"/>
          <w:lang w:val="es-ES"/>
        </w:rPr>
        <w:t>Finalmente, queremos aprovechar la ocasión para a</w:t>
      </w:r>
      <w:r w:rsidRPr="00E76DCA">
        <w:rPr>
          <w:color w:val="000000" w:themeColor="text1"/>
          <w:sz w:val="32"/>
          <w:szCs w:val="32"/>
        </w:rPr>
        <w:t>gradecer a</w:t>
      </w:r>
      <w:r w:rsidR="00FF603C" w:rsidRPr="00E76DCA">
        <w:rPr>
          <w:color w:val="000000" w:themeColor="text1"/>
          <w:sz w:val="32"/>
          <w:szCs w:val="32"/>
        </w:rPr>
        <w:t xml:space="preserve"> su Excelencia</w:t>
      </w:r>
      <w:r w:rsidR="002B5D8E" w:rsidRPr="00E76DCA">
        <w:rPr>
          <w:color w:val="000000" w:themeColor="text1"/>
          <w:sz w:val="32"/>
          <w:szCs w:val="32"/>
        </w:rPr>
        <w:t xml:space="preserve"> </w:t>
      </w:r>
      <w:r w:rsidR="00FF603C" w:rsidRPr="00E76DCA">
        <w:rPr>
          <w:color w:val="000000" w:themeColor="text1"/>
          <w:sz w:val="32"/>
          <w:szCs w:val="32"/>
        </w:rPr>
        <w:t>S</w:t>
      </w:r>
      <w:r w:rsidRPr="00E76DCA">
        <w:rPr>
          <w:color w:val="000000" w:themeColor="text1"/>
          <w:sz w:val="32"/>
          <w:szCs w:val="32"/>
        </w:rPr>
        <w:t xml:space="preserve">eñor Presidente ENRIQUE PEÑA NIETO y al pueblo </w:t>
      </w:r>
      <w:r w:rsidR="00A27BC3" w:rsidRPr="00E76DCA">
        <w:rPr>
          <w:color w:val="000000" w:themeColor="text1"/>
          <w:sz w:val="32"/>
          <w:szCs w:val="32"/>
        </w:rPr>
        <w:t>de los Estados Unidos M</w:t>
      </w:r>
      <w:r w:rsidRPr="00E76DCA">
        <w:rPr>
          <w:color w:val="000000" w:themeColor="text1"/>
          <w:sz w:val="32"/>
          <w:szCs w:val="32"/>
        </w:rPr>
        <w:t>e</w:t>
      </w:r>
      <w:r w:rsidR="005D58DE" w:rsidRPr="00E76DCA">
        <w:rPr>
          <w:color w:val="000000" w:themeColor="text1"/>
          <w:sz w:val="32"/>
          <w:szCs w:val="32"/>
        </w:rPr>
        <w:t>x</w:t>
      </w:r>
      <w:r w:rsidRPr="00E76DCA">
        <w:rPr>
          <w:color w:val="000000" w:themeColor="text1"/>
          <w:sz w:val="32"/>
          <w:szCs w:val="32"/>
        </w:rPr>
        <w:t>icano</w:t>
      </w:r>
      <w:r w:rsidR="00A27BC3" w:rsidRPr="00E76DCA">
        <w:rPr>
          <w:color w:val="000000" w:themeColor="text1"/>
          <w:sz w:val="32"/>
          <w:szCs w:val="32"/>
        </w:rPr>
        <w:t>s</w:t>
      </w:r>
      <w:r w:rsidRPr="00E76DCA">
        <w:rPr>
          <w:color w:val="000000" w:themeColor="text1"/>
          <w:sz w:val="32"/>
          <w:szCs w:val="32"/>
        </w:rPr>
        <w:t xml:space="preserve"> por </w:t>
      </w:r>
      <w:r w:rsidR="00F30D5A">
        <w:rPr>
          <w:color w:val="000000" w:themeColor="text1"/>
          <w:sz w:val="32"/>
          <w:szCs w:val="32"/>
        </w:rPr>
        <w:t>su cálida acogida, así como al Sr.</w:t>
      </w:r>
      <w:r w:rsidR="00EA000E">
        <w:rPr>
          <w:color w:val="000000" w:themeColor="text1"/>
          <w:sz w:val="32"/>
          <w:szCs w:val="32"/>
        </w:rPr>
        <w:t xml:space="preserve"> Robert Glasser, Representante Especial del Secretario General de Naciones Unidas</w:t>
      </w:r>
      <w:r w:rsidRPr="00E76DCA">
        <w:rPr>
          <w:color w:val="000000" w:themeColor="text1"/>
          <w:sz w:val="32"/>
          <w:szCs w:val="32"/>
        </w:rPr>
        <w:t xml:space="preserve"> para la Reducción del Riesgo de Desastres</w:t>
      </w:r>
      <w:r w:rsidR="00EA000E">
        <w:rPr>
          <w:color w:val="000000" w:themeColor="text1"/>
          <w:sz w:val="32"/>
          <w:szCs w:val="32"/>
        </w:rPr>
        <w:t xml:space="preserve"> (UNISDR)</w:t>
      </w:r>
      <w:r w:rsidR="00FF603C" w:rsidRPr="00E76DCA">
        <w:rPr>
          <w:color w:val="000000" w:themeColor="text1"/>
          <w:sz w:val="32"/>
          <w:szCs w:val="32"/>
        </w:rPr>
        <w:t>,</w:t>
      </w:r>
      <w:r w:rsidRPr="00E76DCA">
        <w:rPr>
          <w:color w:val="000000" w:themeColor="text1"/>
          <w:sz w:val="32"/>
          <w:szCs w:val="32"/>
        </w:rPr>
        <w:t xml:space="preserve"> </w:t>
      </w:r>
      <w:r w:rsidR="00732E89">
        <w:rPr>
          <w:color w:val="000000" w:themeColor="text1"/>
          <w:sz w:val="32"/>
          <w:szCs w:val="32"/>
        </w:rPr>
        <w:t>por el apoyo brindado, al tiempo que les deseamos el mayor de los exitos para esta Plataforma Global 2017.</w:t>
      </w:r>
    </w:p>
    <w:p w14:paraId="247CD951" w14:textId="77777777" w:rsidR="00D144A8" w:rsidRPr="00E76DCA" w:rsidRDefault="00D144A8" w:rsidP="00D144A8">
      <w:pPr>
        <w:spacing w:after="0" w:line="240" w:lineRule="auto"/>
        <w:jc w:val="both"/>
        <w:rPr>
          <w:color w:val="000000" w:themeColor="text1"/>
          <w:sz w:val="32"/>
          <w:szCs w:val="32"/>
        </w:rPr>
      </w:pPr>
    </w:p>
    <w:p w14:paraId="64A9CE11" w14:textId="77777777" w:rsidR="00D144A8" w:rsidRPr="00E76DCA" w:rsidRDefault="00D144A8" w:rsidP="00D144A8">
      <w:pPr>
        <w:spacing w:after="0" w:line="240" w:lineRule="auto"/>
        <w:jc w:val="both"/>
        <w:rPr>
          <w:color w:val="000000" w:themeColor="text1"/>
          <w:sz w:val="32"/>
          <w:szCs w:val="32"/>
        </w:rPr>
      </w:pPr>
      <w:r w:rsidRPr="00E76DCA">
        <w:rPr>
          <w:color w:val="000000" w:themeColor="text1"/>
          <w:sz w:val="32"/>
          <w:szCs w:val="32"/>
        </w:rPr>
        <w:t>Este escenario es propicio para reiterar</w:t>
      </w:r>
      <w:r w:rsidR="00FF603C" w:rsidRPr="00E76DCA">
        <w:rPr>
          <w:color w:val="000000" w:themeColor="text1"/>
          <w:sz w:val="32"/>
          <w:szCs w:val="32"/>
        </w:rPr>
        <w:t>,</w:t>
      </w:r>
      <w:r w:rsidRPr="00E76DCA">
        <w:rPr>
          <w:color w:val="000000" w:themeColor="text1"/>
          <w:sz w:val="32"/>
          <w:szCs w:val="32"/>
        </w:rPr>
        <w:t xml:space="preserve"> </w:t>
      </w:r>
      <w:r w:rsidR="00CC7674" w:rsidRPr="00E76DCA">
        <w:rPr>
          <w:color w:val="000000" w:themeColor="text1"/>
          <w:sz w:val="32"/>
          <w:szCs w:val="32"/>
        </w:rPr>
        <w:t>que l</w:t>
      </w:r>
      <w:r w:rsidRPr="00E76DCA">
        <w:rPr>
          <w:color w:val="000000" w:themeColor="text1"/>
          <w:sz w:val="32"/>
          <w:szCs w:val="32"/>
        </w:rPr>
        <w:t>a reducción del riesgo de desastres</w:t>
      </w:r>
      <w:r w:rsidR="00FF603C" w:rsidRPr="00E76DCA">
        <w:rPr>
          <w:color w:val="000000" w:themeColor="text1"/>
          <w:sz w:val="32"/>
          <w:szCs w:val="32"/>
        </w:rPr>
        <w:t>,</w:t>
      </w:r>
      <w:r w:rsidRPr="00E76DCA">
        <w:rPr>
          <w:color w:val="000000" w:themeColor="text1"/>
          <w:sz w:val="32"/>
          <w:szCs w:val="32"/>
        </w:rPr>
        <w:t xml:space="preserve"> es comp</w:t>
      </w:r>
      <w:r w:rsidR="00517641" w:rsidRPr="00E76DCA">
        <w:rPr>
          <w:color w:val="000000" w:themeColor="text1"/>
          <w:sz w:val="32"/>
          <w:szCs w:val="32"/>
        </w:rPr>
        <w:t>romiso</w:t>
      </w:r>
      <w:r w:rsidRPr="00E76DCA">
        <w:rPr>
          <w:color w:val="000000" w:themeColor="text1"/>
          <w:sz w:val="32"/>
          <w:szCs w:val="32"/>
        </w:rPr>
        <w:t xml:space="preserve"> de todos. </w:t>
      </w:r>
    </w:p>
    <w:p w14:paraId="6153539E" w14:textId="77777777" w:rsidR="00D144A8" w:rsidRPr="00E76DCA" w:rsidRDefault="00D144A8" w:rsidP="00D144A8">
      <w:pPr>
        <w:spacing w:after="0" w:line="240" w:lineRule="auto"/>
        <w:jc w:val="both"/>
        <w:rPr>
          <w:color w:val="000000" w:themeColor="text1"/>
          <w:sz w:val="32"/>
          <w:szCs w:val="32"/>
          <w:lang w:val="es-ES"/>
        </w:rPr>
      </w:pPr>
    </w:p>
    <w:p w14:paraId="54BBAE63" w14:textId="77777777" w:rsidR="00D144A8" w:rsidRPr="00E76DCA" w:rsidRDefault="00D144A8" w:rsidP="00D144A8">
      <w:pPr>
        <w:spacing w:after="0"/>
        <w:jc w:val="both"/>
        <w:rPr>
          <w:color w:val="000000" w:themeColor="text1"/>
          <w:sz w:val="32"/>
          <w:szCs w:val="32"/>
        </w:rPr>
      </w:pPr>
      <w:r w:rsidRPr="00E76DCA">
        <w:rPr>
          <w:color w:val="000000" w:themeColor="text1"/>
          <w:sz w:val="32"/>
          <w:szCs w:val="32"/>
        </w:rPr>
        <w:t>¡Muchas gracias!</w:t>
      </w:r>
    </w:p>
    <w:p w14:paraId="3F1DEB93" w14:textId="77777777" w:rsidR="00D144A8" w:rsidRPr="00E76DCA" w:rsidRDefault="00D144A8" w:rsidP="00D144A8">
      <w:pPr>
        <w:spacing w:after="0" w:line="240" w:lineRule="auto"/>
        <w:jc w:val="both"/>
        <w:rPr>
          <w:color w:val="000000" w:themeColor="text1"/>
          <w:sz w:val="32"/>
          <w:szCs w:val="32"/>
        </w:rPr>
      </w:pPr>
    </w:p>
    <w:p w14:paraId="79E3378C" w14:textId="77777777" w:rsidR="000545E2" w:rsidRPr="00E76DCA" w:rsidRDefault="000545E2">
      <w:pPr>
        <w:rPr>
          <w:color w:val="000000" w:themeColor="text1"/>
        </w:rPr>
      </w:pPr>
    </w:p>
    <w:sectPr w:rsidR="000545E2" w:rsidRPr="00E76DCA" w:rsidSect="00BA4BD5">
      <w:footerReference w:type="default" r:id="rId6"/>
      <w:pgSz w:w="12240" w:h="15840"/>
      <w:pgMar w:top="567" w:right="1041" w:bottom="1417" w:left="1276" w:header="708" w:footer="113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20776" w14:textId="77777777" w:rsidR="00644241" w:rsidRDefault="00644241" w:rsidP="00E1539D">
      <w:pPr>
        <w:spacing w:after="0" w:line="240" w:lineRule="auto"/>
      </w:pPr>
      <w:r>
        <w:separator/>
      </w:r>
    </w:p>
  </w:endnote>
  <w:endnote w:type="continuationSeparator" w:id="0">
    <w:p w14:paraId="5DD6DFB9" w14:textId="77777777" w:rsidR="00644241" w:rsidRDefault="00644241" w:rsidP="00E15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500672"/>
      <w:docPartObj>
        <w:docPartGallery w:val="Page Numbers (Bottom of Page)"/>
        <w:docPartUnique/>
      </w:docPartObj>
    </w:sdtPr>
    <w:sdtEndPr>
      <w:rPr>
        <w:noProof/>
      </w:rPr>
    </w:sdtEndPr>
    <w:sdtContent>
      <w:p w14:paraId="08CC5A27" w14:textId="77777777" w:rsidR="00E1539D" w:rsidRDefault="00E1539D">
        <w:pPr>
          <w:pStyle w:val="Footer"/>
          <w:jc w:val="right"/>
        </w:pPr>
        <w:r>
          <w:fldChar w:fldCharType="begin"/>
        </w:r>
        <w:r>
          <w:instrText xml:space="preserve"> PAGE   \* MERGEFORMAT </w:instrText>
        </w:r>
        <w:r>
          <w:fldChar w:fldCharType="separate"/>
        </w:r>
        <w:r w:rsidR="00732E89">
          <w:rPr>
            <w:noProof/>
          </w:rPr>
          <w:t>2</w:t>
        </w:r>
        <w:r>
          <w:rPr>
            <w:noProof/>
          </w:rPr>
          <w:fldChar w:fldCharType="end"/>
        </w:r>
      </w:p>
    </w:sdtContent>
  </w:sdt>
  <w:p w14:paraId="22AB492F" w14:textId="77777777" w:rsidR="00E1539D" w:rsidRDefault="00E153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D7FF2" w14:textId="77777777" w:rsidR="00644241" w:rsidRDefault="00644241" w:rsidP="00E1539D">
      <w:pPr>
        <w:spacing w:after="0" w:line="240" w:lineRule="auto"/>
      </w:pPr>
      <w:r>
        <w:separator/>
      </w:r>
    </w:p>
  </w:footnote>
  <w:footnote w:type="continuationSeparator" w:id="0">
    <w:p w14:paraId="5CCA6AB3" w14:textId="77777777" w:rsidR="00644241" w:rsidRDefault="00644241" w:rsidP="00E153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23"/>
    <w:rsid w:val="000545E2"/>
    <w:rsid w:val="00056905"/>
    <w:rsid w:val="001F379C"/>
    <w:rsid w:val="002B5D8E"/>
    <w:rsid w:val="0037570A"/>
    <w:rsid w:val="00380023"/>
    <w:rsid w:val="00391E5E"/>
    <w:rsid w:val="00456667"/>
    <w:rsid w:val="004E6C72"/>
    <w:rsid w:val="00517641"/>
    <w:rsid w:val="00554558"/>
    <w:rsid w:val="005D58DE"/>
    <w:rsid w:val="00644241"/>
    <w:rsid w:val="00732E89"/>
    <w:rsid w:val="00795FE7"/>
    <w:rsid w:val="008243DF"/>
    <w:rsid w:val="00A27BC3"/>
    <w:rsid w:val="00AF1530"/>
    <w:rsid w:val="00B27768"/>
    <w:rsid w:val="00BA4BD5"/>
    <w:rsid w:val="00C66EFD"/>
    <w:rsid w:val="00CA33A9"/>
    <w:rsid w:val="00CA4D9C"/>
    <w:rsid w:val="00CC7674"/>
    <w:rsid w:val="00D144A8"/>
    <w:rsid w:val="00D47FF3"/>
    <w:rsid w:val="00DB51EF"/>
    <w:rsid w:val="00E1539D"/>
    <w:rsid w:val="00E76DCA"/>
    <w:rsid w:val="00EA000E"/>
    <w:rsid w:val="00EE7914"/>
    <w:rsid w:val="00F30D5A"/>
    <w:rsid w:val="00F74718"/>
    <w:rsid w:val="00F8343D"/>
    <w:rsid w:val="00FF603C"/>
  </w:rsids>
  <m:mathPr>
    <m:mathFont m:val="Cambria Math"/>
    <m:brkBin m:val="before"/>
    <m:brkBinSub m:val="--"/>
    <m:smallFrac m:val="0"/>
    <m:dispDef/>
    <m:lMargin m:val="0"/>
    <m:rMargin m:val="0"/>
    <m:defJc m:val="centerGroup"/>
    <m:wrapIndent m:val="1440"/>
    <m:intLim m:val="subSup"/>
    <m:naryLim m:val="undOvr"/>
  </m:mathPr>
  <w:themeFontLang w:val="es-D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0943B"/>
  <w15:chartTrackingRefBased/>
  <w15:docId w15:val="{06051955-2336-4456-90A3-3EC1BD7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44A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4A8"/>
    <w:pPr>
      <w:spacing w:after="0" w:line="240" w:lineRule="auto"/>
      <w:ind w:left="113"/>
    </w:pPr>
    <w:rPr>
      <w:lang w:val="es-ES"/>
    </w:rPr>
  </w:style>
  <w:style w:type="paragraph" w:styleId="Header">
    <w:name w:val="header"/>
    <w:basedOn w:val="Normal"/>
    <w:link w:val="HeaderChar"/>
    <w:uiPriority w:val="99"/>
    <w:unhideWhenUsed/>
    <w:rsid w:val="00E1539D"/>
    <w:pPr>
      <w:tabs>
        <w:tab w:val="center" w:pos="4419"/>
        <w:tab w:val="right" w:pos="8838"/>
      </w:tabs>
      <w:spacing w:after="0" w:line="240" w:lineRule="auto"/>
    </w:pPr>
  </w:style>
  <w:style w:type="character" w:customStyle="1" w:styleId="HeaderChar">
    <w:name w:val="Header Char"/>
    <w:basedOn w:val="DefaultParagraphFont"/>
    <w:link w:val="Header"/>
    <w:uiPriority w:val="99"/>
    <w:rsid w:val="00E1539D"/>
  </w:style>
  <w:style w:type="paragraph" w:styleId="Footer">
    <w:name w:val="footer"/>
    <w:basedOn w:val="Normal"/>
    <w:link w:val="FooterChar"/>
    <w:uiPriority w:val="99"/>
    <w:unhideWhenUsed/>
    <w:rsid w:val="00E1539D"/>
    <w:pPr>
      <w:tabs>
        <w:tab w:val="center" w:pos="4419"/>
        <w:tab w:val="right" w:pos="8838"/>
      </w:tabs>
      <w:spacing w:after="0" w:line="240" w:lineRule="auto"/>
    </w:pPr>
  </w:style>
  <w:style w:type="character" w:customStyle="1" w:styleId="FooterChar">
    <w:name w:val="Footer Char"/>
    <w:basedOn w:val="DefaultParagraphFont"/>
    <w:link w:val="Footer"/>
    <w:uiPriority w:val="99"/>
    <w:rsid w:val="00E1539D"/>
  </w:style>
  <w:style w:type="paragraph" w:styleId="BalloonText">
    <w:name w:val="Balloon Text"/>
    <w:basedOn w:val="Normal"/>
    <w:link w:val="BalloonTextChar"/>
    <w:uiPriority w:val="99"/>
    <w:semiHidden/>
    <w:unhideWhenUsed/>
    <w:rsid w:val="00456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19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835</Words>
  <Characters>4762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Jose Blanco</cp:lastModifiedBy>
  <cp:revision>2</cp:revision>
  <cp:lastPrinted>2017-05-17T19:02:00Z</cp:lastPrinted>
  <dcterms:created xsi:type="dcterms:W3CDTF">2017-05-24T19:34:00Z</dcterms:created>
  <dcterms:modified xsi:type="dcterms:W3CDTF">2017-05-24T19:34:00Z</dcterms:modified>
</cp:coreProperties>
</file>