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743" w:type="dxa"/>
        <w:tblLayout w:type="fixed"/>
        <w:tblLook w:val="04A0" w:firstRow="1" w:lastRow="0" w:firstColumn="1" w:lastColumn="0" w:noHBand="0" w:noVBand="1"/>
      </w:tblPr>
      <w:tblGrid>
        <w:gridCol w:w="2836"/>
        <w:gridCol w:w="4394"/>
        <w:gridCol w:w="3119"/>
      </w:tblGrid>
      <w:tr w:rsidR="00F36367" w:rsidRPr="00E10AD5" w:rsidTr="000A22A4">
        <w:trPr>
          <w:trHeight w:val="2895"/>
        </w:trPr>
        <w:tc>
          <w:tcPr>
            <w:tcW w:w="2836" w:type="dxa"/>
          </w:tcPr>
          <w:p w:rsidR="00F36367" w:rsidRPr="00E10AD5" w:rsidRDefault="00F36367" w:rsidP="00593973">
            <w:pPr>
              <w:jc w:val="both"/>
              <w:rPr>
                <w:rFonts w:ascii="Garamond" w:hAnsi="Garamond" w:cs="Arial"/>
              </w:rPr>
            </w:pPr>
            <w:bookmarkStart w:id="0" w:name="_GoBack"/>
            <w:bookmarkEnd w:id="0"/>
            <w:r>
              <w:rPr>
                <w:noProof/>
                <w:lang w:val="en-IE" w:eastAsia="en-IE"/>
              </w:rPr>
              <w:drawing>
                <wp:inline distT="0" distB="0" distL="0" distR="0" wp14:anchorId="0D918D66" wp14:editId="23EA2E90">
                  <wp:extent cx="1396365" cy="1247775"/>
                  <wp:effectExtent l="0" t="0" r="0" b="9525"/>
                  <wp:docPr id="2" name="Image 2" descr="tchad-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chad-armoir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365" cy="1247775"/>
                          </a:xfrm>
                          <a:prstGeom prst="rect">
                            <a:avLst/>
                          </a:prstGeom>
                          <a:noFill/>
                          <a:ln>
                            <a:noFill/>
                          </a:ln>
                        </pic:spPr>
                      </pic:pic>
                    </a:graphicData>
                  </a:graphic>
                </wp:inline>
              </w:drawing>
            </w:r>
          </w:p>
          <w:p w:rsidR="00F36367" w:rsidRPr="00E10AD5" w:rsidRDefault="00F36367" w:rsidP="00593973">
            <w:pPr>
              <w:jc w:val="both"/>
              <w:rPr>
                <w:rFonts w:ascii="Garamond" w:hAnsi="Garamond" w:cs="Arial"/>
              </w:rPr>
            </w:pPr>
          </w:p>
          <w:p w:rsidR="00F36367" w:rsidRPr="00E10AD5" w:rsidRDefault="00F36367" w:rsidP="00593973">
            <w:pPr>
              <w:jc w:val="both"/>
              <w:rPr>
                <w:rFonts w:ascii="Garamond" w:hAnsi="Garamond" w:cs="Arial"/>
              </w:rPr>
            </w:pPr>
          </w:p>
        </w:tc>
        <w:tc>
          <w:tcPr>
            <w:tcW w:w="4394" w:type="dxa"/>
          </w:tcPr>
          <w:p w:rsidR="00F36367" w:rsidRPr="00E10AD5" w:rsidRDefault="00F36367" w:rsidP="00593973">
            <w:pPr>
              <w:jc w:val="center"/>
              <w:rPr>
                <w:rFonts w:ascii="Garamond" w:hAnsi="Garamond" w:cs="Arial"/>
              </w:rPr>
            </w:pPr>
            <w:r w:rsidRPr="00E10AD5">
              <w:rPr>
                <w:rFonts w:ascii="Garamond" w:hAnsi="Garamond" w:cs="Arial"/>
              </w:rPr>
              <w:t>REPUBLIQUE DU TCHAD                                                           UNITE-TRAVAIL-PROGRES</w:t>
            </w:r>
          </w:p>
          <w:p w:rsidR="00F36367" w:rsidRPr="00E10AD5" w:rsidRDefault="00F36367" w:rsidP="00593973">
            <w:pPr>
              <w:jc w:val="center"/>
              <w:rPr>
                <w:rFonts w:ascii="Garamond" w:hAnsi="Garamond" w:cs="Arial"/>
              </w:rPr>
            </w:pPr>
            <w:r w:rsidRPr="00E10AD5">
              <w:rPr>
                <w:rFonts w:ascii="Garamond" w:hAnsi="Garamond" w:cs="Arial"/>
              </w:rPr>
              <w:t xml:space="preserve">PRESIDENCE DE LA REPUBLIQUE </w:t>
            </w:r>
          </w:p>
          <w:p w:rsidR="00F36367" w:rsidRPr="00E10AD5" w:rsidRDefault="00F36367" w:rsidP="00593973">
            <w:pPr>
              <w:jc w:val="center"/>
              <w:rPr>
                <w:rFonts w:ascii="Garamond" w:hAnsi="Garamond" w:cs="Arial"/>
              </w:rPr>
            </w:pPr>
            <w:r w:rsidRPr="00E10AD5">
              <w:rPr>
                <w:rFonts w:ascii="Garamond" w:hAnsi="Garamond" w:cs="Arial"/>
              </w:rPr>
              <w:t>PRIMATURE</w:t>
            </w:r>
          </w:p>
          <w:p w:rsidR="00F36367" w:rsidRPr="00E10AD5" w:rsidRDefault="00F36367" w:rsidP="00593973">
            <w:pPr>
              <w:jc w:val="center"/>
              <w:rPr>
                <w:rFonts w:ascii="Garamond" w:hAnsi="Garamond" w:cs="Arial"/>
              </w:rPr>
            </w:pPr>
            <w:r w:rsidRPr="00E10AD5">
              <w:rPr>
                <w:rFonts w:ascii="Garamond" w:hAnsi="Garamond" w:cs="Arial"/>
              </w:rPr>
              <w:t xml:space="preserve">MINISTERE DE </w:t>
            </w:r>
            <w:r w:rsidRPr="00F36367">
              <w:rPr>
                <w:rFonts w:ascii="Garamond" w:hAnsi="Garamond" w:cs="Arial"/>
                <w:caps/>
              </w:rPr>
              <w:t xml:space="preserve">L’Administration </w:t>
            </w:r>
            <w:r>
              <w:rPr>
                <w:rFonts w:ascii="Garamond" w:hAnsi="Garamond" w:cs="Arial"/>
                <w:caps/>
              </w:rPr>
              <w:t xml:space="preserve">DU TERRITOIRE </w:t>
            </w:r>
            <w:r w:rsidRPr="00F36367">
              <w:rPr>
                <w:rFonts w:ascii="Garamond" w:hAnsi="Garamond" w:cs="Arial"/>
                <w:caps/>
              </w:rPr>
              <w:t>et</w:t>
            </w:r>
            <w:r>
              <w:rPr>
                <w:rFonts w:ascii="Garamond" w:hAnsi="Garamond" w:cs="Arial"/>
              </w:rPr>
              <w:t xml:space="preserve"> DE LA GOUVERNANCE LOCALE</w:t>
            </w:r>
          </w:p>
          <w:p w:rsidR="00F36367" w:rsidRPr="00E10AD5" w:rsidRDefault="00F36367" w:rsidP="00593973">
            <w:pPr>
              <w:jc w:val="both"/>
              <w:rPr>
                <w:rFonts w:ascii="Garamond" w:hAnsi="Garamond" w:cs="Arial"/>
              </w:rPr>
            </w:pPr>
          </w:p>
        </w:tc>
        <w:tc>
          <w:tcPr>
            <w:tcW w:w="3119" w:type="dxa"/>
          </w:tcPr>
          <w:p w:rsidR="00F36367" w:rsidRPr="00E10AD5" w:rsidRDefault="00F36367" w:rsidP="00593973">
            <w:pPr>
              <w:jc w:val="both"/>
              <w:rPr>
                <w:rFonts w:ascii="Garamond" w:hAnsi="Garamond" w:cs="Arial"/>
              </w:rPr>
            </w:pPr>
            <w:r>
              <w:rPr>
                <w:noProof/>
                <w:lang w:val="en-IE" w:eastAsia="en-IE"/>
              </w:rPr>
              <w:drawing>
                <wp:inline distT="0" distB="0" distL="0" distR="0" wp14:anchorId="6A09201A" wp14:editId="7B2184D2">
                  <wp:extent cx="1557020" cy="1445895"/>
                  <wp:effectExtent l="0" t="0" r="5080" b="1905"/>
                  <wp:docPr id="1" name="Image 1" descr="flagt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tch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020" cy="1445895"/>
                          </a:xfrm>
                          <a:prstGeom prst="rect">
                            <a:avLst/>
                          </a:prstGeom>
                          <a:noFill/>
                          <a:ln>
                            <a:noFill/>
                          </a:ln>
                        </pic:spPr>
                      </pic:pic>
                    </a:graphicData>
                  </a:graphic>
                </wp:inline>
              </w:drawing>
            </w:r>
          </w:p>
        </w:tc>
      </w:tr>
    </w:tbl>
    <w:p w:rsidR="00F36367" w:rsidRDefault="00F36367" w:rsidP="00CE3FBE">
      <w:pPr>
        <w:pStyle w:val="ListParagraph"/>
        <w:spacing w:before="120" w:after="120" w:line="360" w:lineRule="auto"/>
        <w:jc w:val="both"/>
        <w:rPr>
          <w:rFonts w:ascii="Tahoma" w:hAnsi="Tahoma" w:cs="Tahoma"/>
          <w:sz w:val="28"/>
          <w:szCs w:val="28"/>
          <w:lang w:val="fr-FR"/>
        </w:rPr>
      </w:pPr>
    </w:p>
    <w:p w:rsidR="00F36367" w:rsidRDefault="00F36367" w:rsidP="00F36367">
      <w:pPr>
        <w:pBdr>
          <w:top w:val="double" w:sz="4" w:space="1" w:color="auto"/>
          <w:left w:val="double" w:sz="4" w:space="4" w:color="auto"/>
          <w:bottom w:val="double" w:sz="4" w:space="1" w:color="auto"/>
          <w:right w:val="double" w:sz="4" w:space="4" w:color="auto"/>
        </w:pBdr>
        <w:shd w:val="pct15" w:color="auto" w:fill="8DB3E2" w:themeFill="text2" w:themeFillTint="66"/>
        <w:spacing w:before="120" w:after="120" w:line="360" w:lineRule="auto"/>
        <w:jc w:val="both"/>
        <w:rPr>
          <w:rFonts w:ascii="Times New Roman" w:hAnsi="Times New Roman" w:cs="Times New Roman"/>
          <w:b/>
          <w:sz w:val="32"/>
          <w:szCs w:val="28"/>
        </w:rPr>
      </w:pPr>
      <w:r w:rsidRPr="00CE3FBE">
        <w:rPr>
          <w:rFonts w:ascii="Times New Roman" w:hAnsi="Times New Roman" w:cs="Times New Roman"/>
          <w:b/>
          <w:sz w:val="32"/>
          <w:szCs w:val="28"/>
        </w:rPr>
        <w:t xml:space="preserve">DECLARATION OFFICIELLE DU TCHAD A LA PLATE- FORME GLOBALE POUR LA REDUCTION DES RISQUES DE CATASTROPHES (RRC)  </w:t>
      </w:r>
    </w:p>
    <w:p w:rsidR="00F36367" w:rsidRDefault="00F36367" w:rsidP="00F36367">
      <w:pPr>
        <w:pBdr>
          <w:top w:val="double" w:sz="4" w:space="1" w:color="auto"/>
          <w:left w:val="double" w:sz="4" w:space="4" w:color="auto"/>
          <w:bottom w:val="double" w:sz="4" w:space="1" w:color="auto"/>
          <w:right w:val="double" w:sz="4" w:space="4" w:color="auto"/>
        </w:pBdr>
        <w:shd w:val="pct15" w:color="auto" w:fill="8DB3E2" w:themeFill="text2" w:themeFillTint="66"/>
        <w:spacing w:before="120" w:after="120" w:line="360" w:lineRule="auto"/>
        <w:jc w:val="center"/>
        <w:rPr>
          <w:rFonts w:ascii="Times New Roman" w:hAnsi="Times New Roman" w:cs="Times New Roman"/>
          <w:b/>
          <w:sz w:val="32"/>
          <w:szCs w:val="28"/>
        </w:rPr>
      </w:pPr>
      <w:r>
        <w:rPr>
          <w:rFonts w:ascii="Times New Roman" w:hAnsi="Times New Roman" w:cs="Times New Roman"/>
          <w:b/>
          <w:sz w:val="32"/>
          <w:szCs w:val="28"/>
        </w:rPr>
        <w:t xml:space="preserve">DU 22 AU 26 MAI 2017 A CANCUN </w:t>
      </w:r>
      <w:r w:rsidRPr="00F36367">
        <w:rPr>
          <w:rFonts w:ascii="Times New Roman" w:hAnsi="Times New Roman" w:cs="Times New Roman"/>
          <w:b/>
          <w:caps/>
          <w:sz w:val="32"/>
          <w:szCs w:val="28"/>
        </w:rPr>
        <w:t>au</w:t>
      </w:r>
      <w:r>
        <w:rPr>
          <w:rFonts w:ascii="Times New Roman" w:hAnsi="Times New Roman" w:cs="Times New Roman"/>
          <w:b/>
          <w:sz w:val="32"/>
          <w:szCs w:val="28"/>
        </w:rPr>
        <w:t xml:space="preserve">  MEXIQUE</w:t>
      </w:r>
    </w:p>
    <w:p w:rsidR="000A539B" w:rsidRPr="00EF7D2B" w:rsidRDefault="000A539B" w:rsidP="00CE3FBE">
      <w:pPr>
        <w:pStyle w:val="ListParagraph"/>
        <w:spacing w:before="120" w:after="120" w:line="360" w:lineRule="auto"/>
        <w:jc w:val="both"/>
        <w:rPr>
          <w:rFonts w:ascii="Tahoma" w:hAnsi="Tahoma" w:cs="Tahoma"/>
          <w:sz w:val="28"/>
          <w:szCs w:val="28"/>
          <w:lang w:val="fr-FR"/>
        </w:rPr>
      </w:pPr>
      <w:r w:rsidRPr="00CE3FBE">
        <w:rPr>
          <w:rFonts w:ascii="Tahoma" w:hAnsi="Tahoma" w:cs="Tahoma"/>
          <w:sz w:val="28"/>
          <w:szCs w:val="28"/>
        </w:rPr>
        <w:t xml:space="preserve">Excellence </w:t>
      </w:r>
      <w:r w:rsidR="00EF7D2B">
        <w:rPr>
          <w:rFonts w:ascii="Tahoma" w:hAnsi="Tahoma" w:cs="Tahoma"/>
          <w:sz w:val="28"/>
          <w:szCs w:val="28"/>
          <w:lang w:val="fr-FR"/>
        </w:rPr>
        <w:t>……….</w:t>
      </w:r>
    </w:p>
    <w:p w:rsidR="00EF7D2B" w:rsidRDefault="00EF7D2B" w:rsidP="00EF7D2B">
      <w:pPr>
        <w:spacing w:before="120" w:after="120" w:line="360" w:lineRule="auto"/>
        <w:jc w:val="both"/>
        <w:rPr>
          <w:rFonts w:ascii="Tahoma" w:hAnsi="Tahoma" w:cs="Tahoma"/>
          <w:sz w:val="28"/>
          <w:szCs w:val="28"/>
        </w:rPr>
      </w:pPr>
      <w:r>
        <w:rPr>
          <w:rFonts w:ascii="Tahoma" w:hAnsi="Tahoma" w:cs="Tahoma"/>
          <w:sz w:val="28"/>
          <w:szCs w:val="28"/>
        </w:rPr>
        <w:t xml:space="preserve">       </w:t>
      </w:r>
      <w:r w:rsidR="000A539B" w:rsidRPr="00EF7D2B">
        <w:rPr>
          <w:rFonts w:ascii="Tahoma" w:hAnsi="Tahoma" w:cs="Tahoma"/>
          <w:sz w:val="28"/>
          <w:szCs w:val="28"/>
        </w:rPr>
        <w:t xml:space="preserve"> Excellence  </w:t>
      </w:r>
      <w:r>
        <w:rPr>
          <w:rFonts w:ascii="Tahoma" w:hAnsi="Tahoma" w:cs="Tahoma"/>
          <w:sz w:val="28"/>
          <w:szCs w:val="28"/>
        </w:rPr>
        <w:t>………</w:t>
      </w:r>
    </w:p>
    <w:p w:rsidR="000A539B" w:rsidRPr="00EF7D2B" w:rsidRDefault="00EF7D2B" w:rsidP="00EF7D2B">
      <w:pPr>
        <w:spacing w:before="120" w:after="120" w:line="360" w:lineRule="auto"/>
        <w:jc w:val="both"/>
        <w:rPr>
          <w:rFonts w:ascii="Tahoma" w:hAnsi="Tahoma" w:cs="Tahoma"/>
          <w:sz w:val="28"/>
          <w:szCs w:val="28"/>
        </w:rPr>
      </w:pPr>
      <w:r>
        <w:rPr>
          <w:rFonts w:ascii="Tahoma" w:hAnsi="Tahoma" w:cs="Tahoma"/>
          <w:sz w:val="28"/>
          <w:szCs w:val="28"/>
        </w:rPr>
        <w:t xml:space="preserve">        </w:t>
      </w:r>
      <w:r w:rsidR="000A539B" w:rsidRPr="00EF7D2B">
        <w:rPr>
          <w:rFonts w:ascii="Tahoma" w:hAnsi="Tahoma" w:cs="Tahoma"/>
          <w:sz w:val="28"/>
          <w:szCs w:val="28"/>
        </w:rPr>
        <w:t>Excellence</w:t>
      </w:r>
      <w:r>
        <w:rPr>
          <w:rFonts w:ascii="Tahoma" w:hAnsi="Tahoma" w:cs="Tahoma"/>
          <w:sz w:val="28"/>
          <w:szCs w:val="28"/>
        </w:rPr>
        <w:t>………..</w:t>
      </w:r>
      <w:r w:rsidR="000A539B" w:rsidRPr="00EF7D2B">
        <w:rPr>
          <w:rFonts w:ascii="Tahoma" w:hAnsi="Tahoma" w:cs="Tahoma"/>
          <w:sz w:val="28"/>
          <w:szCs w:val="28"/>
        </w:rPr>
        <w:t xml:space="preserve"> </w:t>
      </w:r>
    </w:p>
    <w:p w:rsidR="000A539B" w:rsidRPr="00CE3FBE" w:rsidRDefault="000A539B" w:rsidP="00CE3FBE">
      <w:pPr>
        <w:spacing w:before="120" w:after="120" w:line="360" w:lineRule="auto"/>
        <w:jc w:val="both"/>
        <w:rPr>
          <w:rFonts w:ascii="Tahoma" w:hAnsi="Tahoma" w:cs="Tahoma"/>
          <w:sz w:val="28"/>
          <w:szCs w:val="28"/>
        </w:rPr>
      </w:pPr>
      <w:r w:rsidRPr="00CE3FBE">
        <w:rPr>
          <w:rFonts w:ascii="Tahoma" w:hAnsi="Tahoma" w:cs="Tahoma"/>
          <w:sz w:val="28"/>
          <w:szCs w:val="28"/>
        </w:rPr>
        <w:t xml:space="preserve">Au nom du Gouvernement de la République du Tchad, permettez-moi de </w:t>
      </w:r>
      <w:r w:rsidR="00CE3FBE" w:rsidRPr="00CE3FBE">
        <w:rPr>
          <w:rFonts w:ascii="Tahoma" w:hAnsi="Tahoma" w:cs="Tahoma"/>
          <w:sz w:val="28"/>
          <w:szCs w:val="28"/>
        </w:rPr>
        <w:t>remercier le</w:t>
      </w:r>
      <w:r w:rsidRPr="00CE3FBE">
        <w:rPr>
          <w:rFonts w:ascii="Tahoma" w:hAnsi="Tahoma" w:cs="Tahoma"/>
          <w:sz w:val="28"/>
          <w:szCs w:val="28"/>
        </w:rPr>
        <w:t xml:space="preserve"> Bureau des Nations Unies pour la Réduction des Risques de Catastrophes   d’avoir </w:t>
      </w:r>
      <w:r w:rsidR="00CE3FBE" w:rsidRPr="00CE3FBE">
        <w:rPr>
          <w:rFonts w:ascii="Tahoma" w:hAnsi="Tahoma" w:cs="Tahoma"/>
          <w:sz w:val="28"/>
          <w:szCs w:val="28"/>
        </w:rPr>
        <w:t>organisé la</w:t>
      </w:r>
      <w:r w:rsidRPr="00CE3FBE">
        <w:rPr>
          <w:rFonts w:ascii="Tahoma" w:hAnsi="Tahoma" w:cs="Tahoma"/>
          <w:sz w:val="28"/>
          <w:szCs w:val="28"/>
        </w:rPr>
        <w:t xml:space="preserve"> Plate-forme </w:t>
      </w:r>
      <w:r w:rsidR="00CE3FBE" w:rsidRPr="00CE3FBE">
        <w:rPr>
          <w:rFonts w:ascii="Tahoma" w:hAnsi="Tahoma" w:cs="Tahoma"/>
          <w:sz w:val="28"/>
          <w:szCs w:val="28"/>
        </w:rPr>
        <w:t>globale pour</w:t>
      </w:r>
      <w:r w:rsidRPr="00CE3FBE">
        <w:rPr>
          <w:rFonts w:ascii="Tahoma" w:hAnsi="Tahoma" w:cs="Tahoma"/>
          <w:sz w:val="28"/>
          <w:szCs w:val="28"/>
        </w:rPr>
        <w:t xml:space="preserve"> la réduction des risques de </w:t>
      </w:r>
      <w:r w:rsidR="00CE3FBE" w:rsidRPr="00CE3FBE">
        <w:rPr>
          <w:rFonts w:ascii="Tahoma" w:hAnsi="Tahoma" w:cs="Tahoma"/>
          <w:sz w:val="28"/>
          <w:szCs w:val="28"/>
        </w:rPr>
        <w:t>catastrophes et</w:t>
      </w:r>
      <w:r w:rsidRPr="00CE3FBE">
        <w:rPr>
          <w:rFonts w:ascii="Tahoma" w:hAnsi="Tahoma" w:cs="Tahoma"/>
          <w:sz w:val="28"/>
          <w:szCs w:val="28"/>
        </w:rPr>
        <w:t xml:space="preserve"> d’avoir facilité la participation des délégations des différents </w:t>
      </w:r>
      <w:r w:rsidR="00CE3FBE" w:rsidRPr="00CE3FBE">
        <w:rPr>
          <w:rFonts w:ascii="Tahoma" w:hAnsi="Tahoma" w:cs="Tahoma"/>
          <w:sz w:val="28"/>
          <w:szCs w:val="28"/>
        </w:rPr>
        <w:t>pays dont</w:t>
      </w:r>
      <w:r w:rsidRPr="00CE3FBE">
        <w:rPr>
          <w:rFonts w:ascii="Tahoma" w:hAnsi="Tahoma" w:cs="Tahoma"/>
          <w:sz w:val="28"/>
          <w:szCs w:val="28"/>
        </w:rPr>
        <w:t xml:space="preserve"> le nôtre.</w:t>
      </w:r>
    </w:p>
    <w:p w:rsidR="000A539B" w:rsidRPr="00CE3FBE" w:rsidRDefault="000A539B" w:rsidP="00CE3FBE">
      <w:pPr>
        <w:spacing w:before="120" w:after="120" w:line="360" w:lineRule="auto"/>
        <w:jc w:val="both"/>
        <w:rPr>
          <w:rFonts w:ascii="Tahoma" w:hAnsi="Tahoma" w:cs="Tahoma"/>
          <w:sz w:val="28"/>
          <w:szCs w:val="28"/>
        </w:rPr>
      </w:pPr>
      <w:r w:rsidRPr="00CE3FBE">
        <w:rPr>
          <w:rFonts w:ascii="Tahoma" w:hAnsi="Tahoma" w:cs="Tahoma"/>
          <w:sz w:val="28"/>
          <w:szCs w:val="28"/>
        </w:rPr>
        <w:t xml:space="preserve">Mes remerciements vont également à l’endroit de </w:t>
      </w:r>
      <w:r w:rsidR="00717C75">
        <w:rPr>
          <w:rFonts w:ascii="Tahoma" w:hAnsi="Tahoma" w:cs="Tahoma"/>
          <w:sz w:val="28"/>
          <w:szCs w:val="28"/>
        </w:rPr>
        <w:t>Mexique ;</w:t>
      </w:r>
      <w:r w:rsidRPr="00CE3FBE">
        <w:rPr>
          <w:rFonts w:ascii="Tahoma" w:hAnsi="Tahoma" w:cs="Tahoma"/>
          <w:sz w:val="28"/>
          <w:szCs w:val="28"/>
        </w:rPr>
        <w:t xml:space="preserve"> pays hôte, qui a accepté d’a</w:t>
      </w:r>
      <w:r w:rsidR="00EC4EDD">
        <w:rPr>
          <w:rFonts w:ascii="Tahoma" w:hAnsi="Tahoma" w:cs="Tahoma"/>
          <w:sz w:val="28"/>
          <w:szCs w:val="28"/>
        </w:rPr>
        <w:t>briter cette présente assise</w:t>
      </w:r>
      <w:r w:rsidRPr="00CE3FBE">
        <w:rPr>
          <w:rFonts w:ascii="Tahoma" w:hAnsi="Tahoma" w:cs="Tahoma"/>
          <w:sz w:val="28"/>
          <w:szCs w:val="28"/>
        </w:rPr>
        <w:t>.</w:t>
      </w:r>
    </w:p>
    <w:p w:rsidR="007D11C4" w:rsidRDefault="000A539B" w:rsidP="00CE3FBE">
      <w:pPr>
        <w:spacing w:before="120" w:after="120" w:line="360" w:lineRule="auto"/>
        <w:jc w:val="both"/>
        <w:rPr>
          <w:rFonts w:ascii="Tahoma" w:hAnsi="Tahoma" w:cs="Tahoma"/>
          <w:sz w:val="28"/>
          <w:szCs w:val="28"/>
        </w:rPr>
      </w:pPr>
      <w:r w:rsidRPr="00CE3FBE">
        <w:rPr>
          <w:rFonts w:ascii="Tahoma" w:hAnsi="Tahoma" w:cs="Tahoma"/>
          <w:sz w:val="28"/>
          <w:szCs w:val="28"/>
        </w:rPr>
        <w:t>C</w:t>
      </w:r>
      <w:r w:rsidR="00EC4EDD">
        <w:rPr>
          <w:rFonts w:ascii="Tahoma" w:hAnsi="Tahoma" w:cs="Tahoma"/>
          <w:sz w:val="28"/>
          <w:szCs w:val="28"/>
        </w:rPr>
        <w:t>ette réunion représente une opportunité</w:t>
      </w:r>
      <w:r w:rsidRPr="00CE3FBE">
        <w:rPr>
          <w:rFonts w:ascii="Tahoma" w:hAnsi="Tahoma" w:cs="Tahoma"/>
          <w:sz w:val="28"/>
          <w:szCs w:val="28"/>
        </w:rPr>
        <w:t xml:space="preserve"> de partage </w:t>
      </w:r>
      <w:r w:rsidR="00EC4EDD">
        <w:rPr>
          <w:rFonts w:ascii="Tahoma" w:hAnsi="Tahoma" w:cs="Tahoma"/>
          <w:sz w:val="28"/>
          <w:szCs w:val="28"/>
        </w:rPr>
        <w:t xml:space="preserve"> entre nations sur les mesures et initiatives à prendre en vue d’une gestion efficace </w:t>
      </w:r>
      <w:r w:rsidR="007D11C4">
        <w:rPr>
          <w:rFonts w:ascii="Tahoma" w:hAnsi="Tahoma" w:cs="Tahoma"/>
          <w:sz w:val="28"/>
          <w:szCs w:val="28"/>
        </w:rPr>
        <w:t xml:space="preserve">de risques  de </w:t>
      </w:r>
      <w:r w:rsidRPr="00CE3FBE">
        <w:rPr>
          <w:rFonts w:ascii="Tahoma" w:hAnsi="Tahoma" w:cs="Tahoma"/>
          <w:sz w:val="28"/>
          <w:szCs w:val="28"/>
        </w:rPr>
        <w:t>catastrophes</w:t>
      </w:r>
      <w:r w:rsidR="007D11C4">
        <w:rPr>
          <w:rFonts w:ascii="Tahoma" w:hAnsi="Tahoma" w:cs="Tahoma"/>
          <w:sz w:val="28"/>
          <w:szCs w:val="28"/>
        </w:rPr>
        <w:t xml:space="preserve"> à travers l’amélioration de la résilience des communautés.</w:t>
      </w:r>
    </w:p>
    <w:p w:rsidR="000A539B" w:rsidRDefault="007D11C4" w:rsidP="007D11C4">
      <w:pPr>
        <w:spacing w:before="120" w:after="120" w:line="360" w:lineRule="auto"/>
        <w:jc w:val="both"/>
        <w:rPr>
          <w:rFonts w:ascii="Tahoma" w:hAnsi="Tahoma" w:cs="Tahoma"/>
          <w:sz w:val="28"/>
          <w:szCs w:val="28"/>
        </w:rPr>
      </w:pPr>
      <w:r>
        <w:rPr>
          <w:rFonts w:ascii="Tahoma" w:hAnsi="Tahoma" w:cs="Tahoma"/>
          <w:sz w:val="28"/>
          <w:szCs w:val="28"/>
        </w:rPr>
        <w:lastRenderedPageBreak/>
        <w:t>Nous espérons que cette initiative nous aidera tous dans l’atteinte des engagements pris dans le cadre de Sendai</w:t>
      </w:r>
      <w:r w:rsidR="00717C75">
        <w:rPr>
          <w:rFonts w:ascii="Tahoma" w:hAnsi="Tahoma" w:cs="Tahoma"/>
          <w:sz w:val="28"/>
          <w:szCs w:val="28"/>
        </w:rPr>
        <w:t> ;</w:t>
      </w:r>
      <w:r>
        <w:rPr>
          <w:rFonts w:ascii="Tahoma" w:hAnsi="Tahoma" w:cs="Tahoma"/>
          <w:sz w:val="28"/>
          <w:szCs w:val="28"/>
        </w:rPr>
        <w:t xml:space="preserve"> qui </w:t>
      </w:r>
      <w:r w:rsidR="00717C75">
        <w:rPr>
          <w:rFonts w:ascii="Tahoma" w:hAnsi="Tahoma" w:cs="Tahoma"/>
          <w:sz w:val="28"/>
          <w:szCs w:val="28"/>
        </w:rPr>
        <w:t xml:space="preserve">notamment </w:t>
      </w:r>
      <w:r>
        <w:rPr>
          <w:rFonts w:ascii="Tahoma" w:hAnsi="Tahoma" w:cs="Tahoma"/>
          <w:sz w:val="28"/>
          <w:szCs w:val="28"/>
        </w:rPr>
        <w:t>interpellent</w:t>
      </w:r>
      <w:r w:rsidR="00841FFE">
        <w:rPr>
          <w:rFonts w:ascii="Tahoma" w:hAnsi="Tahoma" w:cs="Tahoma"/>
          <w:sz w:val="28"/>
          <w:szCs w:val="28"/>
        </w:rPr>
        <w:t xml:space="preserve"> la</w:t>
      </w:r>
      <w:r>
        <w:rPr>
          <w:rFonts w:ascii="Tahoma" w:hAnsi="Tahoma" w:cs="Tahoma"/>
          <w:sz w:val="28"/>
          <w:szCs w:val="28"/>
        </w:rPr>
        <w:t xml:space="preserve"> </w:t>
      </w:r>
      <w:r w:rsidRPr="00CE3FBE">
        <w:rPr>
          <w:rFonts w:ascii="Tahoma" w:hAnsi="Tahoma" w:cs="Tahoma"/>
          <w:sz w:val="28"/>
          <w:szCs w:val="28"/>
        </w:rPr>
        <w:t>solidarité mondiale</w:t>
      </w:r>
      <w:r>
        <w:rPr>
          <w:rFonts w:ascii="Tahoma" w:hAnsi="Tahoma" w:cs="Tahoma"/>
          <w:sz w:val="28"/>
          <w:szCs w:val="28"/>
        </w:rPr>
        <w:t>.</w:t>
      </w:r>
      <w:r w:rsidR="000A539B" w:rsidRPr="00CE3FBE">
        <w:rPr>
          <w:rFonts w:ascii="Tahoma" w:hAnsi="Tahoma" w:cs="Tahoma"/>
          <w:sz w:val="28"/>
          <w:szCs w:val="28"/>
        </w:rPr>
        <w:t xml:space="preserve"> </w:t>
      </w:r>
    </w:p>
    <w:p w:rsidR="00625C6B" w:rsidRPr="00CE3FBE" w:rsidRDefault="00625C6B" w:rsidP="007D11C4">
      <w:pPr>
        <w:spacing w:before="120" w:after="120" w:line="360" w:lineRule="auto"/>
        <w:jc w:val="both"/>
        <w:rPr>
          <w:rFonts w:ascii="Tahoma" w:hAnsi="Tahoma" w:cs="Tahoma"/>
          <w:sz w:val="28"/>
          <w:szCs w:val="28"/>
        </w:rPr>
      </w:pPr>
      <w:r>
        <w:rPr>
          <w:rFonts w:ascii="Tahoma" w:hAnsi="Tahoma" w:cs="Tahoma"/>
          <w:sz w:val="28"/>
          <w:szCs w:val="28"/>
        </w:rPr>
        <w:t>Les changements climatiques causent une augmentation de la fréquence et de l’intensité des catastrophes partout au monde. Malheureusement, la capacité  de résilience reste peu suffisante surtout dans les pays en voie</w:t>
      </w:r>
      <w:r w:rsidR="008C5861">
        <w:rPr>
          <w:rFonts w:ascii="Tahoma" w:hAnsi="Tahoma" w:cs="Tahoma"/>
          <w:sz w:val="28"/>
          <w:szCs w:val="28"/>
        </w:rPr>
        <w:t xml:space="preserve"> de développement et </w:t>
      </w:r>
      <w:r w:rsidR="00717C75">
        <w:rPr>
          <w:rFonts w:ascii="Tahoma" w:hAnsi="Tahoma" w:cs="Tahoma"/>
          <w:sz w:val="28"/>
          <w:szCs w:val="28"/>
        </w:rPr>
        <w:t xml:space="preserve">surtout </w:t>
      </w:r>
      <w:r w:rsidR="008C5861">
        <w:rPr>
          <w:rFonts w:ascii="Tahoma" w:hAnsi="Tahoma" w:cs="Tahoma"/>
          <w:sz w:val="28"/>
          <w:szCs w:val="28"/>
        </w:rPr>
        <w:t>en Afrique</w:t>
      </w:r>
      <w:r>
        <w:rPr>
          <w:rFonts w:ascii="Tahoma" w:hAnsi="Tahoma" w:cs="Tahoma"/>
          <w:sz w:val="28"/>
          <w:szCs w:val="28"/>
        </w:rPr>
        <w:t>.</w:t>
      </w:r>
      <w:r w:rsidR="008C5861">
        <w:rPr>
          <w:rFonts w:ascii="Tahoma" w:hAnsi="Tahoma" w:cs="Tahoma"/>
          <w:sz w:val="28"/>
          <w:szCs w:val="28"/>
        </w:rPr>
        <w:t xml:space="preserve"> </w:t>
      </w:r>
      <w:r>
        <w:rPr>
          <w:rFonts w:ascii="Tahoma" w:hAnsi="Tahoma" w:cs="Tahoma"/>
          <w:sz w:val="28"/>
          <w:szCs w:val="28"/>
        </w:rPr>
        <w:t>Par conséquent</w:t>
      </w:r>
      <w:r w:rsidR="008C5861">
        <w:rPr>
          <w:rFonts w:ascii="Tahoma" w:hAnsi="Tahoma" w:cs="Tahoma"/>
          <w:sz w:val="28"/>
          <w:szCs w:val="28"/>
        </w:rPr>
        <w:t xml:space="preserve"> les effets de catastrophes y sont les plus dévastateurs. Le Tchad est particulièrement vulnérable aux effets des aléas naturels et des accidents anthropiques (Sècheresse, inondations, épidémies, incendies et accidents) qui provoquent des pertes humaines et matérielles</w:t>
      </w:r>
      <w:r w:rsidR="00717C75">
        <w:rPr>
          <w:rFonts w:ascii="Tahoma" w:hAnsi="Tahoma" w:cs="Tahoma"/>
          <w:sz w:val="28"/>
          <w:szCs w:val="28"/>
        </w:rPr>
        <w:t> ;</w:t>
      </w:r>
      <w:r w:rsidR="008C5861">
        <w:rPr>
          <w:rFonts w:ascii="Tahoma" w:hAnsi="Tahoma" w:cs="Tahoma"/>
          <w:sz w:val="28"/>
          <w:szCs w:val="28"/>
        </w:rPr>
        <w:t xml:space="preserve"> sapant ainsi les efforts du Gouvernement orientés vers le développement durable. </w:t>
      </w:r>
    </w:p>
    <w:p w:rsidR="008C5861" w:rsidRDefault="008C5861" w:rsidP="00CE3FBE">
      <w:pPr>
        <w:spacing w:before="120" w:after="120" w:line="360" w:lineRule="auto"/>
        <w:jc w:val="both"/>
        <w:rPr>
          <w:rFonts w:ascii="Tahoma" w:hAnsi="Tahoma" w:cs="Tahoma"/>
          <w:color w:val="000000" w:themeColor="text1"/>
          <w:sz w:val="28"/>
          <w:szCs w:val="28"/>
        </w:rPr>
      </w:pPr>
      <w:r>
        <w:rPr>
          <w:rFonts w:ascii="Tahoma" w:hAnsi="Tahoma" w:cs="Tahoma"/>
          <w:color w:val="000000" w:themeColor="text1"/>
          <w:sz w:val="28"/>
          <w:szCs w:val="28"/>
        </w:rPr>
        <w:t>C’est à</w:t>
      </w:r>
      <w:r w:rsidR="000A539B" w:rsidRPr="00CE3FBE">
        <w:rPr>
          <w:rFonts w:ascii="Tahoma" w:hAnsi="Tahoma" w:cs="Tahoma"/>
          <w:color w:val="000000" w:themeColor="text1"/>
          <w:sz w:val="28"/>
          <w:szCs w:val="28"/>
        </w:rPr>
        <w:t xml:space="preserve"> la suite de la Conférence Mondiale </w:t>
      </w:r>
      <w:r w:rsidR="00841FFE">
        <w:rPr>
          <w:rFonts w:ascii="Tahoma" w:hAnsi="Tahoma" w:cs="Tahoma"/>
          <w:color w:val="000000" w:themeColor="text1"/>
          <w:sz w:val="28"/>
          <w:szCs w:val="28"/>
        </w:rPr>
        <w:t>de Sendai sur  les Catastrophes que</w:t>
      </w:r>
      <w:r w:rsidR="000A539B" w:rsidRPr="00CE3FBE">
        <w:rPr>
          <w:rFonts w:ascii="Tahoma" w:hAnsi="Tahoma" w:cs="Tahoma"/>
          <w:color w:val="000000" w:themeColor="text1"/>
          <w:sz w:val="28"/>
          <w:szCs w:val="28"/>
        </w:rPr>
        <w:t xml:space="preserve"> la Communauté Economique des Etats de l’Afrique Centrale  (CEEAC)</w:t>
      </w:r>
      <w:r w:rsidR="00717C75">
        <w:rPr>
          <w:rFonts w:ascii="Tahoma" w:hAnsi="Tahoma" w:cs="Tahoma"/>
          <w:color w:val="000000" w:themeColor="text1"/>
          <w:sz w:val="28"/>
          <w:szCs w:val="28"/>
        </w:rPr>
        <w:t>,</w:t>
      </w:r>
      <w:r w:rsidR="000A539B" w:rsidRPr="00CE3FBE">
        <w:rPr>
          <w:rFonts w:ascii="Tahoma" w:hAnsi="Tahoma" w:cs="Tahoma"/>
          <w:color w:val="000000" w:themeColor="text1"/>
          <w:sz w:val="28"/>
          <w:szCs w:val="28"/>
        </w:rPr>
        <w:t xml:space="preserve"> ainsi que l’Union Africaine ont appelé les nations africaines à met</w:t>
      </w:r>
      <w:r>
        <w:rPr>
          <w:rFonts w:ascii="Tahoma" w:hAnsi="Tahoma" w:cs="Tahoma"/>
          <w:color w:val="000000" w:themeColor="text1"/>
          <w:sz w:val="28"/>
          <w:szCs w:val="28"/>
        </w:rPr>
        <w:t>tre en œuvre c</w:t>
      </w:r>
      <w:r w:rsidR="00800963">
        <w:rPr>
          <w:rFonts w:ascii="Tahoma" w:hAnsi="Tahoma" w:cs="Tahoma"/>
          <w:color w:val="000000" w:themeColor="text1"/>
          <w:sz w:val="28"/>
          <w:szCs w:val="28"/>
        </w:rPr>
        <w:t xml:space="preserve">e </w:t>
      </w:r>
      <w:r>
        <w:rPr>
          <w:rFonts w:ascii="Tahoma" w:hAnsi="Tahoma" w:cs="Tahoma"/>
          <w:color w:val="000000" w:themeColor="text1"/>
          <w:sz w:val="28"/>
          <w:szCs w:val="28"/>
        </w:rPr>
        <w:t xml:space="preserve">même </w:t>
      </w:r>
      <w:r w:rsidR="00800963">
        <w:rPr>
          <w:rFonts w:ascii="Tahoma" w:hAnsi="Tahoma" w:cs="Tahoma"/>
          <w:color w:val="000000" w:themeColor="text1"/>
          <w:sz w:val="28"/>
          <w:szCs w:val="28"/>
        </w:rPr>
        <w:t>Cadre de Sendai</w:t>
      </w:r>
      <w:r w:rsidR="000A539B" w:rsidRPr="00CE3FBE">
        <w:rPr>
          <w:rFonts w:ascii="Tahoma" w:hAnsi="Tahoma" w:cs="Tahoma"/>
          <w:color w:val="000000" w:themeColor="text1"/>
          <w:sz w:val="28"/>
          <w:szCs w:val="28"/>
        </w:rPr>
        <w:t>.</w:t>
      </w:r>
      <w:r w:rsidR="00800963">
        <w:rPr>
          <w:rFonts w:ascii="Tahoma" w:hAnsi="Tahoma" w:cs="Tahoma"/>
          <w:color w:val="000000" w:themeColor="text1"/>
          <w:sz w:val="28"/>
          <w:szCs w:val="28"/>
        </w:rPr>
        <w:t xml:space="preserve"> </w:t>
      </w:r>
    </w:p>
    <w:p w:rsidR="000A539B" w:rsidRPr="00CE3FBE" w:rsidRDefault="00B95C23" w:rsidP="00CE3FBE">
      <w:pPr>
        <w:spacing w:before="120" w:after="120" w:line="360" w:lineRule="auto"/>
        <w:jc w:val="both"/>
        <w:rPr>
          <w:rFonts w:ascii="Tahoma" w:hAnsi="Tahoma" w:cs="Tahoma"/>
          <w:color w:val="000000" w:themeColor="text1"/>
          <w:sz w:val="28"/>
          <w:szCs w:val="28"/>
        </w:rPr>
      </w:pPr>
      <w:r>
        <w:rPr>
          <w:rFonts w:ascii="Tahoma" w:hAnsi="Tahoma" w:cs="Tahoma"/>
          <w:color w:val="000000" w:themeColor="text1"/>
          <w:sz w:val="28"/>
          <w:szCs w:val="28"/>
        </w:rPr>
        <w:t>Ainsi</w:t>
      </w:r>
      <w:r w:rsidR="00717C75">
        <w:rPr>
          <w:rFonts w:ascii="Tahoma" w:hAnsi="Tahoma" w:cs="Tahoma"/>
          <w:color w:val="000000" w:themeColor="text1"/>
          <w:sz w:val="28"/>
          <w:szCs w:val="28"/>
        </w:rPr>
        <w:t>,</w:t>
      </w:r>
      <w:r>
        <w:rPr>
          <w:rFonts w:ascii="Tahoma" w:hAnsi="Tahoma" w:cs="Tahoma"/>
          <w:color w:val="000000" w:themeColor="text1"/>
          <w:sz w:val="28"/>
          <w:szCs w:val="28"/>
        </w:rPr>
        <w:t xml:space="preserve"> le Gouvernement tchadien s’est engagé et pou</w:t>
      </w:r>
      <w:r w:rsidR="000A22A4">
        <w:rPr>
          <w:rFonts w:ascii="Tahoma" w:hAnsi="Tahoma" w:cs="Tahoma"/>
          <w:color w:val="000000" w:themeColor="text1"/>
          <w:sz w:val="28"/>
          <w:szCs w:val="28"/>
        </w:rPr>
        <w:t>r</w:t>
      </w:r>
      <w:r>
        <w:rPr>
          <w:rFonts w:ascii="Tahoma" w:hAnsi="Tahoma" w:cs="Tahoma"/>
          <w:color w:val="000000" w:themeColor="text1"/>
          <w:sz w:val="28"/>
          <w:szCs w:val="28"/>
        </w:rPr>
        <w:t xml:space="preserve">suit la mise en place </w:t>
      </w:r>
      <w:r w:rsidR="000A22A4">
        <w:rPr>
          <w:rFonts w:ascii="Tahoma" w:hAnsi="Tahoma" w:cs="Tahoma"/>
          <w:color w:val="000000" w:themeColor="text1"/>
          <w:sz w:val="28"/>
          <w:szCs w:val="28"/>
        </w:rPr>
        <w:t>d’un cadre institutionnel</w:t>
      </w:r>
      <w:r>
        <w:rPr>
          <w:rFonts w:ascii="Tahoma" w:hAnsi="Tahoma" w:cs="Tahoma"/>
          <w:color w:val="000000" w:themeColor="text1"/>
          <w:sz w:val="28"/>
          <w:szCs w:val="28"/>
        </w:rPr>
        <w:t xml:space="preserve"> </w:t>
      </w:r>
      <w:r w:rsidR="000A539B" w:rsidRPr="00CE3FBE">
        <w:rPr>
          <w:rFonts w:ascii="Tahoma" w:hAnsi="Tahoma" w:cs="Tahoma"/>
          <w:color w:val="000000" w:themeColor="text1"/>
          <w:sz w:val="28"/>
          <w:szCs w:val="28"/>
        </w:rPr>
        <w:t>pour</w:t>
      </w:r>
      <w:r w:rsidR="000A22A4">
        <w:rPr>
          <w:rFonts w:ascii="Tahoma" w:hAnsi="Tahoma" w:cs="Tahoma"/>
          <w:color w:val="000000" w:themeColor="text1"/>
          <w:sz w:val="28"/>
          <w:szCs w:val="28"/>
        </w:rPr>
        <w:t xml:space="preserve"> la coordination, la mise </w:t>
      </w:r>
      <w:r>
        <w:rPr>
          <w:rFonts w:ascii="Tahoma" w:hAnsi="Tahoma" w:cs="Tahoma"/>
          <w:color w:val="000000" w:themeColor="text1"/>
          <w:sz w:val="28"/>
          <w:szCs w:val="28"/>
        </w:rPr>
        <w:t>en œuvre et le suivi de l’action gouvernementale à tous les niveaux (national, sectoriel et décentralisé). A cet effet, la Direction de la Protection Civile (DPC), placée sous l’</w:t>
      </w:r>
      <w:r w:rsidR="000A22A4">
        <w:rPr>
          <w:rFonts w:ascii="Tahoma" w:hAnsi="Tahoma" w:cs="Tahoma"/>
          <w:color w:val="000000" w:themeColor="text1"/>
          <w:sz w:val="28"/>
          <w:szCs w:val="28"/>
        </w:rPr>
        <w:t>autorité du Minist</w:t>
      </w:r>
      <w:r w:rsidR="00841FFE">
        <w:rPr>
          <w:rFonts w:ascii="Tahoma" w:hAnsi="Tahoma" w:cs="Tahoma"/>
          <w:color w:val="000000" w:themeColor="text1"/>
          <w:sz w:val="28"/>
          <w:szCs w:val="28"/>
        </w:rPr>
        <w:t>è</w:t>
      </w:r>
      <w:r>
        <w:rPr>
          <w:rFonts w:ascii="Tahoma" w:hAnsi="Tahoma" w:cs="Tahoma"/>
          <w:color w:val="000000" w:themeColor="text1"/>
          <w:sz w:val="28"/>
          <w:szCs w:val="28"/>
        </w:rPr>
        <w:t>re de l’</w:t>
      </w:r>
      <w:r w:rsidR="00841FFE">
        <w:rPr>
          <w:rFonts w:ascii="Tahoma" w:hAnsi="Tahoma" w:cs="Tahoma"/>
          <w:color w:val="000000" w:themeColor="text1"/>
          <w:sz w:val="28"/>
          <w:szCs w:val="28"/>
        </w:rPr>
        <w:t>Administration du Territoire</w:t>
      </w:r>
      <w:r>
        <w:rPr>
          <w:rFonts w:ascii="Tahoma" w:hAnsi="Tahoma" w:cs="Tahoma"/>
          <w:color w:val="000000" w:themeColor="text1"/>
          <w:sz w:val="28"/>
          <w:szCs w:val="28"/>
        </w:rPr>
        <w:t xml:space="preserve"> et de la Gouvernance Locale a été créée. Son rôle est notamment</w:t>
      </w:r>
      <w:r w:rsidR="000A539B" w:rsidRPr="00CE3FBE">
        <w:rPr>
          <w:rFonts w:ascii="Tahoma" w:hAnsi="Tahoma" w:cs="Tahoma"/>
          <w:color w:val="000000" w:themeColor="text1"/>
          <w:sz w:val="28"/>
          <w:szCs w:val="28"/>
        </w:rPr>
        <w:t xml:space="preserve"> </w:t>
      </w:r>
      <w:r>
        <w:rPr>
          <w:rFonts w:ascii="Tahoma" w:hAnsi="Tahoma" w:cs="Tahoma"/>
          <w:color w:val="000000" w:themeColor="text1"/>
          <w:sz w:val="28"/>
          <w:szCs w:val="28"/>
        </w:rPr>
        <w:t xml:space="preserve">d’impliquer et d’autonomiser toutes les </w:t>
      </w:r>
      <w:r w:rsidR="000A22A4">
        <w:rPr>
          <w:rFonts w:ascii="Tahoma" w:hAnsi="Tahoma" w:cs="Tahoma"/>
          <w:color w:val="000000" w:themeColor="text1"/>
          <w:sz w:val="28"/>
          <w:szCs w:val="28"/>
        </w:rPr>
        <w:t>structures tant bien nationale qu</w:t>
      </w:r>
      <w:r>
        <w:rPr>
          <w:rFonts w:ascii="Tahoma" w:hAnsi="Tahoma" w:cs="Tahoma"/>
          <w:color w:val="000000" w:themeColor="text1"/>
          <w:sz w:val="28"/>
          <w:szCs w:val="28"/>
        </w:rPr>
        <w:t xml:space="preserve">e locale dans la mise en place des </w:t>
      </w:r>
      <w:r w:rsidR="000A22A4">
        <w:rPr>
          <w:rFonts w:ascii="Tahoma" w:hAnsi="Tahoma" w:cs="Tahoma"/>
          <w:color w:val="000000" w:themeColor="text1"/>
          <w:sz w:val="28"/>
          <w:szCs w:val="28"/>
        </w:rPr>
        <w:t>stratégies</w:t>
      </w:r>
      <w:r>
        <w:rPr>
          <w:rFonts w:ascii="Tahoma" w:hAnsi="Tahoma" w:cs="Tahoma"/>
          <w:color w:val="000000" w:themeColor="text1"/>
          <w:sz w:val="28"/>
          <w:szCs w:val="28"/>
        </w:rPr>
        <w:t xml:space="preserve"> et plans d’action</w:t>
      </w:r>
      <w:r w:rsidR="000A22A4">
        <w:rPr>
          <w:rFonts w:ascii="Tahoma" w:hAnsi="Tahoma" w:cs="Tahoma"/>
          <w:color w:val="000000" w:themeColor="text1"/>
          <w:sz w:val="28"/>
          <w:szCs w:val="28"/>
        </w:rPr>
        <w:t xml:space="preserve"> nation</w:t>
      </w:r>
      <w:r>
        <w:rPr>
          <w:rFonts w:ascii="Tahoma" w:hAnsi="Tahoma" w:cs="Tahoma"/>
          <w:color w:val="000000" w:themeColor="text1"/>
          <w:sz w:val="28"/>
          <w:szCs w:val="28"/>
        </w:rPr>
        <w:t xml:space="preserve">aux et locaux. A </w:t>
      </w:r>
      <w:r w:rsidR="000A22A4">
        <w:rPr>
          <w:rFonts w:ascii="Tahoma" w:hAnsi="Tahoma" w:cs="Tahoma"/>
          <w:color w:val="000000" w:themeColor="text1"/>
          <w:sz w:val="28"/>
          <w:szCs w:val="28"/>
        </w:rPr>
        <w:t>côté</w:t>
      </w:r>
      <w:r>
        <w:rPr>
          <w:rFonts w:ascii="Tahoma" w:hAnsi="Tahoma" w:cs="Tahoma"/>
          <w:color w:val="000000" w:themeColor="text1"/>
          <w:sz w:val="28"/>
          <w:szCs w:val="28"/>
        </w:rPr>
        <w:t xml:space="preserve"> de ce</w:t>
      </w:r>
      <w:r w:rsidR="00717C75">
        <w:rPr>
          <w:rFonts w:ascii="Tahoma" w:hAnsi="Tahoma" w:cs="Tahoma"/>
          <w:color w:val="000000" w:themeColor="text1"/>
          <w:sz w:val="28"/>
          <w:szCs w:val="28"/>
        </w:rPr>
        <w:t>tte Direction, il y a aussi la Commission N</w:t>
      </w:r>
      <w:r>
        <w:rPr>
          <w:rFonts w:ascii="Tahoma" w:hAnsi="Tahoma" w:cs="Tahoma"/>
          <w:color w:val="000000" w:themeColor="text1"/>
          <w:sz w:val="28"/>
          <w:szCs w:val="28"/>
        </w:rPr>
        <w:t>ationale d’</w:t>
      </w:r>
      <w:r w:rsidR="00717C75">
        <w:rPr>
          <w:rFonts w:ascii="Tahoma" w:hAnsi="Tahoma" w:cs="Tahoma"/>
          <w:color w:val="000000" w:themeColor="text1"/>
          <w:sz w:val="28"/>
          <w:szCs w:val="28"/>
        </w:rPr>
        <w:t>A</w:t>
      </w:r>
      <w:r w:rsidR="00C57C4A">
        <w:rPr>
          <w:rFonts w:ascii="Tahoma" w:hAnsi="Tahoma" w:cs="Tahoma"/>
          <w:color w:val="000000" w:themeColor="text1"/>
          <w:sz w:val="28"/>
          <w:szCs w:val="28"/>
        </w:rPr>
        <w:t>ccueil</w:t>
      </w:r>
      <w:r>
        <w:rPr>
          <w:rFonts w:ascii="Tahoma" w:hAnsi="Tahoma" w:cs="Tahoma"/>
          <w:color w:val="000000" w:themeColor="text1"/>
          <w:sz w:val="28"/>
          <w:szCs w:val="28"/>
        </w:rPr>
        <w:t xml:space="preserve"> et des </w:t>
      </w:r>
      <w:r w:rsidR="00717C75">
        <w:rPr>
          <w:rFonts w:ascii="Tahoma" w:hAnsi="Tahoma" w:cs="Tahoma"/>
          <w:color w:val="000000" w:themeColor="text1"/>
          <w:sz w:val="28"/>
          <w:szCs w:val="28"/>
        </w:rPr>
        <w:t>Réinsertions des R</w:t>
      </w:r>
      <w:r w:rsidR="00C57C4A">
        <w:rPr>
          <w:rFonts w:ascii="Tahoma" w:hAnsi="Tahoma" w:cs="Tahoma"/>
          <w:color w:val="000000" w:themeColor="text1"/>
          <w:sz w:val="28"/>
          <w:szCs w:val="28"/>
        </w:rPr>
        <w:t>éfugiés (CNARR)</w:t>
      </w:r>
      <w:r w:rsidR="00717C75">
        <w:rPr>
          <w:rFonts w:ascii="Tahoma" w:hAnsi="Tahoma" w:cs="Tahoma"/>
          <w:color w:val="000000" w:themeColor="text1"/>
          <w:sz w:val="28"/>
          <w:szCs w:val="28"/>
        </w:rPr>
        <w:t> ;</w:t>
      </w:r>
      <w:r w:rsidR="00C57C4A">
        <w:rPr>
          <w:rFonts w:ascii="Tahoma" w:hAnsi="Tahoma" w:cs="Tahoma"/>
          <w:color w:val="000000" w:themeColor="text1"/>
          <w:sz w:val="28"/>
          <w:szCs w:val="28"/>
        </w:rPr>
        <w:t xml:space="preserve"> qui œuvre efficacement pour des questions humanitaires. </w:t>
      </w:r>
    </w:p>
    <w:p w:rsidR="000A539B" w:rsidRPr="00CE3FBE" w:rsidRDefault="00C57C4A" w:rsidP="00CE3FBE">
      <w:pPr>
        <w:spacing w:before="120" w:after="120" w:line="360" w:lineRule="auto"/>
        <w:jc w:val="both"/>
        <w:rPr>
          <w:rFonts w:ascii="Tahoma" w:hAnsi="Tahoma" w:cs="Tahoma"/>
          <w:sz w:val="28"/>
          <w:szCs w:val="28"/>
        </w:rPr>
      </w:pPr>
      <w:r>
        <w:rPr>
          <w:rFonts w:ascii="Tahoma" w:hAnsi="Tahoma" w:cs="Tahoma"/>
          <w:sz w:val="28"/>
          <w:szCs w:val="28"/>
        </w:rPr>
        <w:lastRenderedPageBreak/>
        <w:t>L</w:t>
      </w:r>
      <w:r w:rsidR="000A539B" w:rsidRPr="00CE3FBE">
        <w:rPr>
          <w:rFonts w:ascii="Tahoma" w:hAnsi="Tahoma" w:cs="Tahoma"/>
          <w:sz w:val="28"/>
          <w:szCs w:val="28"/>
        </w:rPr>
        <w:t>’Etat a mis en place d</w:t>
      </w:r>
      <w:r>
        <w:rPr>
          <w:rFonts w:ascii="Tahoma" w:hAnsi="Tahoma" w:cs="Tahoma"/>
          <w:sz w:val="28"/>
          <w:szCs w:val="28"/>
        </w:rPr>
        <w:t>’autres</w:t>
      </w:r>
      <w:r w:rsidR="000A539B" w:rsidRPr="00CE3FBE">
        <w:rPr>
          <w:rFonts w:ascii="Tahoma" w:hAnsi="Tahoma" w:cs="Tahoma"/>
          <w:sz w:val="28"/>
          <w:szCs w:val="28"/>
        </w:rPr>
        <w:t xml:space="preserve"> structures institutionnelles et juridiques pour faire face aux risques des catastrophes dans divers Départements ministériels. Ce</w:t>
      </w:r>
      <w:r>
        <w:rPr>
          <w:rFonts w:ascii="Tahoma" w:hAnsi="Tahoma" w:cs="Tahoma"/>
          <w:sz w:val="28"/>
          <w:szCs w:val="28"/>
        </w:rPr>
        <w:t xml:space="preserve">lles-ci sont notamment </w:t>
      </w:r>
      <w:r w:rsidR="000A539B" w:rsidRPr="00CE3FBE">
        <w:rPr>
          <w:rFonts w:ascii="Tahoma" w:hAnsi="Tahoma" w:cs="Tahoma"/>
          <w:sz w:val="28"/>
          <w:szCs w:val="28"/>
        </w:rPr>
        <w:t>:</w:t>
      </w:r>
    </w:p>
    <w:p w:rsidR="000A539B" w:rsidRPr="00CE3FBE" w:rsidRDefault="000A539B" w:rsidP="00C57C4A">
      <w:pPr>
        <w:spacing w:before="120" w:after="120" w:line="360" w:lineRule="auto"/>
        <w:jc w:val="both"/>
        <w:rPr>
          <w:rFonts w:ascii="Tahoma" w:hAnsi="Tahoma" w:cs="Tahoma"/>
          <w:bCs/>
          <w:iCs/>
          <w:sz w:val="28"/>
          <w:szCs w:val="28"/>
        </w:rPr>
      </w:pPr>
      <w:r w:rsidRPr="00CE3FBE">
        <w:rPr>
          <w:rFonts w:ascii="Tahoma" w:hAnsi="Tahoma" w:cs="Tahoma"/>
          <w:b/>
          <w:sz w:val="28"/>
          <w:szCs w:val="28"/>
        </w:rPr>
        <w:t xml:space="preserve">           </w:t>
      </w:r>
      <w:r w:rsidRPr="00CE3FBE">
        <w:rPr>
          <w:rFonts w:ascii="Tahoma" w:hAnsi="Tahoma" w:cs="Tahoma"/>
          <w:bCs/>
          <w:iCs/>
          <w:sz w:val="28"/>
          <w:szCs w:val="28"/>
        </w:rPr>
        <w:t>-Le Comité d’Action pour la Sécurité Alimentaire et la Gestion des Crises (CASAGC) </w:t>
      </w:r>
    </w:p>
    <w:p w:rsidR="000A539B" w:rsidRPr="00CE3FBE" w:rsidRDefault="000A539B" w:rsidP="00CE3FBE">
      <w:pPr>
        <w:pStyle w:val="ListParagraph"/>
        <w:spacing w:before="120" w:after="120" w:line="360" w:lineRule="auto"/>
        <w:jc w:val="both"/>
        <w:rPr>
          <w:rFonts w:ascii="Tahoma" w:hAnsi="Tahoma" w:cs="Tahoma"/>
          <w:sz w:val="28"/>
          <w:szCs w:val="28"/>
          <w:lang w:val="fr-FR"/>
        </w:rPr>
      </w:pPr>
      <w:r w:rsidRPr="00CE3FBE">
        <w:rPr>
          <w:rFonts w:ascii="Tahoma" w:hAnsi="Tahoma" w:cs="Tahoma"/>
          <w:sz w:val="28"/>
          <w:szCs w:val="28"/>
          <w:lang w:val="fr-FR"/>
        </w:rPr>
        <w:t>-L</w:t>
      </w:r>
      <w:r w:rsidRPr="00CE3FBE">
        <w:rPr>
          <w:rFonts w:ascii="Tahoma" w:hAnsi="Tahoma" w:cs="Tahoma"/>
          <w:sz w:val="28"/>
          <w:szCs w:val="28"/>
        </w:rPr>
        <w:t>’Agence Nationale de Lutte Antiacridienne (ANLA) qui vient de se</w:t>
      </w:r>
      <w:r w:rsidR="00717C75">
        <w:rPr>
          <w:rFonts w:ascii="Tahoma" w:hAnsi="Tahoma" w:cs="Tahoma"/>
          <w:sz w:val="28"/>
          <w:szCs w:val="28"/>
        </w:rPr>
        <w:t xml:space="preserve"> doter </w:t>
      </w:r>
      <w:r w:rsidRPr="00CE3FBE">
        <w:rPr>
          <w:rFonts w:ascii="Tahoma" w:hAnsi="Tahoma" w:cs="Tahoma"/>
          <w:sz w:val="28"/>
          <w:szCs w:val="28"/>
        </w:rPr>
        <w:t>d’un Cadre National de Gestion des Risques Acridiens (CNGRA</w:t>
      </w:r>
      <w:r w:rsidR="00CE3FBE" w:rsidRPr="00CE3FBE">
        <w:rPr>
          <w:rFonts w:ascii="Tahoma" w:hAnsi="Tahoma" w:cs="Tahoma"/>
          <w:sz w:val="28"/>
          <w:szCs w:val="28"/>
        </w:rPr>
        <w:t>), etc</w:t>
      </w:r>
      <w:r w:rsidRPr="00CE3FBE">
        <w:rPr>
          <w:rFonts w:ascii="Tahoma" w:hAnsi="Tahoma" w:cs="Tahoma"/>
          <w:sz w:val="28"/>
          <w:szCs w:val="28"/>
          <w:lang w:val="fr-FR"/>
        </w:rPr>
        <w:t>….</w:t>
      </w:r>
    </w:p>
    <w:p w:rsidR="000A22A4" w:rsidRDefault="000A22A4" w:rsidP="00C57C4A">
      <w:pPr>
        <w:pStyle w:val="ListParagraph"/>
        <w:spacing w:before="120" w:after="120" w:line="360" w:lineRule="auto"/>
        <w:jc w:val="both"/>
        <w:rPr>
          <w:rFonts w:ascii="Tahoma" w:hAnsi="Tahoma" w:cs="Tahoma"/>
          <w:b/>
          <w:color w:val="000000" w:themeColor="text1"/>
          <w:sz w:val="28"/>
          <w:szCs w:val="28"/>
          <w:lang w:val="fr-FR"/>
        </w:rPr>
      </w:pPr>
    </w:p>
    <w:p w:rsidR="00C57C4A" w:rsidRPr="00C57C4A" w:rsidRDefault="00C57C4A" w:rsidP="00C57C4A">
      <w:pPr>
        <w:pStyle w:val="ListParagraph"/>
        <w:spacing w:before="120" w:after="120" w:line="360" w:lineRule="auto"/>
        <w:jc w:val="both"/>
        <w:rPr>
          <w:rFonts w:ascii="Tahoma" w:hAnsi="Tahoma" w:cs="Tahoma"/>
          <w:b/>
          <w:color w:val="000000" w:themeColor="text1"/>
          <w:sz w:val="28"/>
          <w:szCs w:val="28"/>
          <w:lang w:val="fr-FR"/>
        </w:rPr>
      </w:pPr>
      <w:r w:rsidRPr="00CE3FBE">
        <w:rPr>
          <w:rFonts w:ascii="Tahoma" w:hAnsi="Tahoma" w:cs="Tahoma"/>
          <w:b/>
          <w:color w:val="000000" w:themeColor="text1"/>
          <w:sz w:val="28"/>
          <w:szCs w:val="28"/>
        </w:rPr>
        <w:t>Mesdames, Messieurs</w:t>
      </w:r>
    </w:p>
    <w:p w:rsidR="000A539B" w:rsidRDefault="00C57C4A" w:rsidP="00CE3FBE">
      <w:pPr>
        <w:spacing w:before="120" w:after="120" w:line="360" w:lineRule="auto"/>
        <w:jc w:val="both"/>
        <w:rPr>
          <w:rFonts w:ascii="Tahoma" w:hAnsi="Tahoma" w:cs="Tahoma"/>
          <w:sz w:val="28"/>
          <w:szCs w:val="28"/>
        </w:rPr>
      </w:pPr>
      <w:r>
        <w:rPr>
          <w:rFonts w:ascii="Tahoma" w:hAnsi="Tahoma" w:cs="Tahoma"/>
          <w:sz w:val="28"/>
          <w:szCs w:val="28"/>
        </w:rPr>
        <w:t>Le Gouverne</w:t>
      </w:r>
      <w:r w:rsidR="004B2CA0">
        <w:rPr>
          <w:rFonts w:ascii="Tahoma" w:hAnsi="Tahoma" w:cs="Tahoma"/>
          <w:sz w:val="28"/>
          <w:szCs w:val="28"/>
        </w:rPr>
        <w:t xml:space="preserve">ment  tchadien est déterminé à continuer ce travail car la vie humaine n’a pas de prix. Dans tous les efforts du Gouvernement, nous continuerons à veiller à ce que les différents cadres de politique au niveau mondial soient mis en œuvre au niveau national de manière coordonnée et complémentaire.  </w:t>
      </w:r>
    </w:p>
    <w:p w:rsidR="004B2CA0" w:rsidRDefault="004B2CA0" w:rsidP="00CE3FBE">
      <w:pPr>
        <w:spacing w:before="120" w:after="120" w:line="360" w:lineRule="auto"/>
        <w:jc w:val="both"/>
        <w:rPr>
          <w:rFonts w:ascii="Tahoma" w:hAnsi="Tahoma" w:cs="Tahoma"/>
          <w:sz w:val="28"/>
          <w:szCs w:val="28"/>
        </w:rPr>
      </w:pPr>
      <w:r>
        <w:rPr>
          <w:rFonts w:ascii="Tahoma" w:hAnsi="Tahoma" w:cs="Tahoma"/>
          <w:sz w:val="28"/>
          <w:szCs w:val="28"/>
        </w:rPr>
        <w:t>Nous sommes engagés à écouter les voix des communautés touchées par les catastrophes et à les impliquer pleinement dans la rédaction et la mise en œuvre de ces stratégies et politiques</w:t>
      </w:r>
      <w:r w:rsidR="00841FFE">
        <w:rPr>
          <w:rFonts w:ascii="Tahoma" w:hAnsi="Tahoma" w:cs="Tahoma"/>
          <w:sz w:val="28"/>
          <w:szCs w:val="28"/>
        </w:rPr>
        <w:t xml:space="preserve"> et</w:t>
      </w:r>
      <w:r>
        <w:rPr>
          <w:rFonts w:ascii="Tahoma" w:hAnsi="Tahoma" w:cs="Tahoma"/>
          <w:sz w:val="28"/>
          <w:szCs w:val="28"/>
        </w:rPr>
        <w:t xml:space="preserve"> de leurs plans connexes.</w:t>
      </w:r>
    </w:p>
    <w:p w:rsidR="004B2CA0" w:rsidRDefault="004B2CA0" w:rsidP="00CE3FBE">
      <w:pPr>
        <w:spacing w:before="120" w:after="120" w:line="360" w:lineRule="auto"/>
        <w:jc w:val="both"/>
        <w:rPr>
          <w:rFonts w:ascii="Tahoma" w:hAnsi="Tahoma" w:cs="Tahoma"/>
          <w:sz w:val="28"/>
          <w:szCs w:val="28"/>
        </w:rPr>
      </w:pPr>
      <w:r>
        <w:rPr>
          <w:rFonts w:ascii="Tahoma" w:hAnsi="Tahoma" w:cs="Tahoma"/>
          <w:sz w:val="28"/>
          <w:szCs w:val="28"/>
        </w:rPr>
        <w:t>Dans le cadre de la décentralisation</w:t>
      </w:r>
      <w:r w:rsidR="009A6EF5">
        <w:rPr>
          <w:rFonts w:ascii="Tahoma" w:hAnsi="Tahoma" w:cs="Tahoma"/>
          <w:sz w:val="28"/>
          <w:szCs w:val="28"/>
        </w:rPr>
        <w:t xml:space="preserve">, le Gouvernement s’est engagé à déléguer suffisamment de responsabilités, d’autorités et </w:t>
      </w:r>
      <w:r w:rsidR="00717C75">
        <w:rPr>
          <w:rFonts w:ascii="Tahoma" w:hAnsi="Tahoma" w:cs="Tahoma"/>
          <w:sz w:val="28"/>
          <w:szCs w:val="28"/>
        </w:rPr>
        <w:t xml:space="preserve">à assurer des </w:t>
      </w:r>
      <w:r w:rsidR="009A6EF5">
        <w:rPr>
          <w:rFonts w:ascii="Tahoma" w:hAnsi="Tahoma" w:cs="Tahoma"/>
          <w:sz w:val="28"/>
          <w:szCs w:val="28"/>
        </w:rPr>
        <w:t>allo</w:t>
      </w:r>
      <w:r w:rsidR="00717C75">
        <w:rPr>
          <w:rFonts w:ascii="Tahoma" w:hAnsi="Tahoma" w:cs="Tahoma"/>
          <w:sz w:val="28"/>
          <w:szCs w:val="28"/>
        </w:rPr>
        <w:t>cations budgétaires</w:t>
      </w:r>
      <w:r w:rsidR="009A6EF5">
        <w:rPr>
          <w:rFonts w:ascii="Tahoma" w:hAnsi="Tahoma" w:cs="Tahoma"/>
          <w:sz w:val="28"/>
          <w:szCs w:val="28"/>
        </w:rPr>
        <w:t xml:space="preserve"> </w:t>
      </w:r>
      <w:r w:rsidR="00717C75">
        <w:rPr>
          <w:rFonts w:ascii="Tahoma" w:hAnsi="Tahoma" w:cs="Tahoma"/>
          <w:sz w:val="28"/>
          <w:szCs w:val="28"/>
        </w:rPr>
        <w:t xml:space="preserve">conséquentes </w:t>
      </w:r>
      <w:r w:rsidR="009A6EF5">
        <w:rPr>
          <w:rFonts w:ascii="Tahoma" w:hAnsi="Tahoma" w:cs="Tahoma"/>
          <w:sz w:val="28"/>
          <w:szCs w:val="28"/>
        </w:rPr>
        <w:t>aux gouvernements régionaux et locaux, leur permettant ainsi de mieux s’engager dans les communautés touchées par les catastrophes.</w:t>
      </w:r>
    </w:p>
    <w:p w:rsidR="009A6EF5" w:rsidRDefault="009A6EF5" w:rsidP="00CE3FBE">
      <w:pPr>
        <w:spacing w:before="120" w:after="120" w:line="360" w:lineRule="auto"/>
        <w:jc w:val="both"/>
        <w:rPr>
          <w:rFonts w:ascii="Tahoma" w:hAnsi="Tahoma" w:cs="Tahoma"/>
          <w:sz w:val="28"/>
          <w:szCs w:val="28"/>
        </w:rPr>
      </w:pPr>
      <w:r>
        <w:rPr>
          <w:rFonts w:ascii="Tahoma" w:hAnsi="Tahoma" w:cs="Tahoma"/>
          <w:sz w:val="28"/>
          <w:szCs w:val="28"/>
        </w:rPr>
        <w:t xml:space="preserve">A travers notre engagement dans le cadre harmonisé, le CASAGC et son </w:t>
      </w:r>
      <w:r w:rsidR="00717C75">
        <w:rPr>
          <w:rFonts w:ascii="Tahoma" w:hAnsi="Tahoma" w:cs="Tahoma"/>
          <w:sz w:val="28"/>
          <w:szCs w:val="28"/>
        </w:rPr>
        <w:t>Système d’Information sur la Sécurité Alimentaire et d’Alerte Précoce (</w:t>
      </w:r>
      <w:r>
        <w:rPr>
          <w:rFonts w:ascii="Tahoma" w:hAnsi="Tahoma" w:cs="Tahoma"/>
          <w:sz w:val="28"/>
          <w:szCs w:val="28"/>
        </w:rPr>
        <w:t>SISAAP</w:t>
      </w:r>
      <w:r w:rsidR="00717C75">
        <w:rPr>
          <w:rFonts w:ascii="Tahoma" w:hAnsi="Tahoma" w:cs="Tahoma"/>
          <w:sz w:val="28"/>
          <w:szCs w:val="28"/>
        </w:rPr>
        <w:t>)</w:t>
      </w:r>
      <w:r>
        <w:rPr>
          <w:rFonts w:ascii="Tahoma" w:hAnsi="Tahoma" w:cs="Tahoma"/>
          <w:sz w:val="28"/>
          <w:szCs w:val="28"/>
        </w:rPr>
        <w:t>, nous continuerons à œuvrer pour que l’accès des populations au système d’alerte précoce multirisques et aux informations d’évaluations des risques de catastrophes soit une réalité qui engage des structures décentralisées.</w:t>
      </w:r>
    </w:p>
    <w:p w:rsidR="00111569" w:rsidRDefault="009A6EF5" w:rsidP="00111569">
      <w:pPr>
        <w:spacing w:before="120" w:after="120" w:line="360" w:lineRule="auto"/>
        <w:jc w:val="both"/>
        <w:rPr>
          <w:rFonts w:ascii="Tahoma" w:hAnsi="Tahoma" w:cs="Tahoma"/>
          <w:sz w:val="28"/>
          <w:szCs w:val="28"/>
        </w:rPr>
      </w:pPr>
      <w:r>
        <w:rPr>
          <w:rFonts w:ascii="Tahoma" w:hAnsi="Tahoma" w:cs="Tahoma"/>
          <w:sz w:val="28"/>
          <w:szCs w:val="28"/>
        </w:rPr>
        <w:lastRenderedPageBreak/>
        <w:t xml:space="preserve">Nous continuerons à fournir aux communautés des informations </w:t>
      </w:r>
      <w:r w:rsidR="00111569">
        <w:rPr>
          <w:rFonts w:ascii="Tahoma" w:hAnsi="Tahoma" w:cs="Tahoma"/>
          <w:sz w:val="28"/>
          <w:szCs w:val="28"/>
        </w:rPr>
        <w:t xml:space="preserve">en langue locale, des ressources, des mécanismes afin de faire le suivi de la mise en œuvre de cadre de Sendai et des objectifs de développement durable  en plus des autres lois, politiques et plans liés à la RRC et à la résilience. </w:t>
      </w:r>
    </w:p>
    <w:p w:rsidR="00111569" w:rsidRDefault="000A539B" w:rsidP="00111569">
      <w:pPr>
        <w:spacing w:before="120" w:after="120" w:line="360" w:lineRule="auto"/>
        <w:jc w:val="both"/>
        <w:rPr>
          <w:rFonts w:ascii="Tahoma" w:hAnsi="Tahoma" w:cs="Tahoma"/>
          <w:sz w:val="28"/>
          <w:szCs w:val="28"/>
        </w:rPr>
      </w:pPr>
      <w:r w:rsidRPr="00CE3FBE">
        <w:rPr>
          <w:rFonts w:ascii="Tahoma" w:hAnsi="Tahoma" w:cs="Tahoma"/>
          <w:sz w:val="28"/>
          <w:szCs w:val="28"/>
        </w:rPr>
        <w:t>C’est ainsi qu’avec l’appui du Programme des Nations Unies pour le Développement, le Gouvernement du Tchad a élaboré un premier Plan de Contingence Inondation pour la ville de N’Djamena en 2013 sans ignorer  le</w:t>
      </w:r>
      <w:r w:rsidR="00841FFE">
        <w:rPr>
          <w:rFonts w:ascii="Tahoma" w:hAnsi="Tahoma" w:cs="Tahoma"/>
          <w:sz w:val="28"/>
          <w:szCs w:val="28"/>
        </w:rPr>
        <w:t>s</w:t>
      </w:r>
      <w:r w:rsidRPr="00CE3FBE">
        <w:rPr>
          <w:rFonts w:ascii="Tahoma" w:hAnsi="Tahoma" w:cs="Tahoma"/>
          <w:sz w:val="28"/>
          <w:szCs w:val="28"/>
        </w:rPr>
        <w:t xml:space="preserve"> projet</w:t>
      </w:r>
      <w:r w:rsidR="00841FFE">
        <w:rPr>
          <w:rFonts w:ascii="Tahoma" w:hAnsi="Tahoma" w:cs="Tahoma"/>
          <w:sz w:val="28"/>
          <w:szCs w:val="28"/>
        </w:rPr>
        <w:t>s</w:t>
      </w:r>
      <w:r w:rsidRPr="00CE3FBE">
        <w:rPr>
          <w:rFonts w:ascii="Tahoma" w:hAnsi="Tahoma" w:cs="Tahoma"/>
          <w:sz w:val="28"/>
          <w:szCs w:val="28"/>
        </w:rPr>
        <w:t xml:space="preserve"> du plan d’org</w:t>
      </w:r>
      <w:r w:rsidR="00841FFE">
        <w:rPr>
          <w:rFonts w:ascii="Tahoma" w:hAnsi="Tahoma" w:cs="Tahoma"/>
          <w:sz w:val="28"/>
          <w:szCs w:val="28"/>
        </w:rPr>
        <w:t>anisation de secours (ORSEC), du</w:t>
      </w:r>
      <w:r w:rsidRPr="00CE3FBE">
        <w:rPr>
          <w:rFonts w:ascii="Tahoma" w:hAnsi="Tahoma" w:cs="Tahoma"/>
          <w:sz w:val="28"/>
          <w:szCs w:val="28"/>
        </w:rPr>
        <w:t xml:space="preserve"> Plan d’Action National pour la réduction des risques de catastrophes, </w:t>
      </w:r>
      <w:r w:rsidR="003F63E1">
        <w:rPr>
          <w:rFonts w:ascii="Tahoma" w:hAnsi="Tahoma" w:cs="Tahoma"/>
          <w:sz w:val="28"/>
          <w:szCs w:val="28"/>
        </w:rPr>
        <w:t>et</w:t>
      </w:r>
      <w:r w:rsidR="00841FFE">
        <w:rPr>
          <w:rFonts w:ascii="Tahoma" w:hAnsi="Tahoma" w:cs="Tahoma"/>
          <w:sz w:val="28"/>
          <w:szCs w:val="28"/>
        </w:rPr>
        <w:t xml:space="preserve"> de </w:t>
      </w:r>
      <w:r w:rsidRPr="00CE3FBE">
        <w:rPr>
          <w:rFonts w:ascii="Tahoma" w:hAnsi="Tahoma" w:cs="Tahoma"/>
          <w:sz w:val="28"/>
          <w:szCs w:val="28"/>
        </w:rPr>
        <w:t>la revue</w:t>
      </w:r>
      <w:r w:rsidR="00111569">
        <w:rPr>
          <w:rFonts w:ascii="Tahoma" w:hAnsi="Tahoma" w:cs="Tahoma"/>
          <w:sz w:val="28"/>
          <w:szCs w:val="28"/>
        </w:rPr>
        <w:t xml:space="preserve"> juridique et institutionnelle (en cours de validation politique).</w:t>
      </w:r>
    </w:p>
    <w:p w:rsidR="000A539B" w:rsidRPr="00CE3FBE" w:rsidRDefault="00111569" w:rsidP="00111569">
      <w:pPr>
        <w:spacing w:before="120" w:after="120" w:line="360" w:lineRule="auto"/>
        <w:jc w:val="both"/>
        <w:rPr>
          <w:rFonts w:ascii="Tahoma" w:hAnsi="Tahoma" w:cs="Tahoma"/>
          <w:sz w:val="28"/>
          <w:szCs w:val="28"/>
        </w:rPr>
      </w:pPr>
      <w:r>
        <w:rPr>
          <w:rFonts w:ascii="Tahoma" w:hAnsi="Tahoma" w:cs="Tahoma"/>
          <w:sz w:val="28"/>
          <w:szCs w:val="28"/>
        </w:rPr>
        <w:t xml:space="preserve">Aussi, </w:t>
      </w:r>
      <w:r w:rsidR="000A539B" w:rsidRPr="00CE3FBE">
        <w:rPr>
          <w:rFonts w:ascii="Tahoma" w:hAnsi="Tahoma" w:cs="Tahoma"/>
          <w:sz w:val="28"/>
          <w:szCs w:val="28"/>
        </w:rPr>
        <w:t xml:space="preserve">l’appui de l’UNICEF pour l’élaboration du plan </w:t>
      </w:r>
      <w:r>
        <w:rPr>
          <w:rFonts w:ascii="Tahoma" w:hAnsi="Tahoma" w:cs="Tahoma"/>
          <w:sz w:val="28"/>
          <w:szCs w:val="28"/>
        </w:rPr>
        <w:t xml:space="preserve"> </w:t>
      </w:r>
      <w:r w:rsidR="000A539B" w:rsidRPr="00CE3FBE">
        <w:rPr>
          <w:rFonts w:ascii="Tahoma" w:hAnsi="Tahoma" w:cs="Tahoma"/>
          <w:sz w:val="28"/>
          <w:szCs w:val="28"/>
        </w:rPr>
        <w:t>de contingence multirisques et les eff</w:t>
      </w:r>
      <w:r w:rsidR="00914FB5">
        <w:rPr>
          <w:rFonts w:ascii="Tahoma" w:hAnsi="Tahoma" w:cs="Tahoma"/>
          <w:sz w:val="28"/>
          <w:szCs w:val="28"/>
        </w:rPr>
        <w:t>orts incontestables de Concern W</w:t>
      </w:r>
      <w:r w:rsidR="000A539B" w:rsidRPr="00CE3FBE">
        <w:rPr>
          <w:rFonts w:ascii="Tahoma" w:hAnsi="Tahoma" w:cs="Tahoma"/>
          <w:sz w:val="28"/>
          <w:szCs w:val="28"/>
        </w:rPr>
        <w:t>or</w:t>
      </w:r>
      <w:r w:rsidR="00914FB5">
        <w:rPr>
          <w:rFonts w:ascii="Tahoma" w:hAnsi="Tahoma" w:cs="Tahoma"/>
          <w:sz w:val="28"/>
          <w:szCs w:val="28"/>
        </w:rPr>
        <w:t>l</w:t>
      </w:r>
      <w:r w:rsidR="000A539B" w:rsidRPr="00CE3FBE">
        <w:rPr>
          <w:rFonts w:ascii="Tahoma" w:hAnsi="Tahoma" w:cs="Tahoma"/>
          <w:sz w:val="28"/>
          <w:szCs w:val="28"/>
        </w:rPr>
        <w:t>dwide qui œuvre à la recherche des solutions idoines  à la question de  prévention de catastrophes pour ne citer que ceux-là</w:t>
      </w:r>
      <w:r>
        <w:rPr>
          <w:rFonts w:ascii="Tahoma" w:hAnsi="Tahoma" w:cs="Tahoma"/>
          <w:sz w:val="28"/>
          <w:szCs w:val="28"/>
        </w:rPr>
        <w:t xml:space="preserve">, sont des efforts non </w:t>
      </w:r>
      <w:r w:rsidR="000A22A4">
        <w:rPr>
          <w:rFonts w:ascii="Tahoma" w:hAnsi="Tahoma" w:cs="Tahoma"/>
          <w:sz w:val="28"/>
          <w:szCs w:val="28"/>
        </w:rPr>
        <w:t>négligeables</w:t>
      </w:r>
      <w:r w:rsidR="000A539B" w:rsidRPr="00CE3FBE">
        <w:rPr>
          <w:rFonts w:ascii="Tahoma" w:hAnsi="Tahoma" w:cs="Tahoma"/>
          <w:sz w:val="28"/>
          <w:szCs w:val="28"/>
        </w:rPr>
        <w:t>.</w:t>
      </w:r>
    </w:p>
    <w:p w:rsidR="000A539B" w:rsidRPr="00CE3FBE" w:rsidRDefault="000A539B" w:rsidP="00CE3FBE">
      <w:pPr>
        <w:spacing w:before="120" w:after="120" w:line="360" w:lineRule="auto"/>
        <w:jc w:val="both"/>
        <w:rPr>
          <w:rFonts w:ascii="Tahoma" w:hAnsi="Tahoma" w:cs="Tahoma"/>
          <w:sz w:val="28"/>
          <w:szCs w:val="28"/>
        </w:rPr>
      </w:pPr>
      <w:r w:rsidRPr="00CE3FBE">
        <w:rPr>
          <w:rFonts w:ascii="Tahoma" w:hAnsi="Tahoma" w:cs="Tahoma"/>
          <w:sz w:val="28"/>
          <w:szCs w:val="28"/>
        </w:rPr>
        <w:t xml:space="preserve">Toutefois,  </w:t>
      </w:r>
      <w:r w:rsidR="000F5A2B">
        <w:rPr>
          <w:rFonts w:ascii="Tahoma" w:hAnsi="Tahoma" w:cs="Tahoma"/>
          <w:sz w:val="28"/>
          <w:szCs w:val="28"/>
        </w:rPr>
        <w:t xml:space="preserve">la question </w:t>
      </w:r>
      <w:r w:rsidRPr="00CE3FBE">
        <w:rPr>
          <w:rFonts w:ascii="Tahoma" w:hAnsi="Tahoma" w:cs="Tahoma"/>
          <w:sz w:val="28"/>
          <w:szCs w:val="28"/>
        </w:rPr>
        <w:t xml:space="preserve">de Prévention et de Gestion des Risques de Catastrophes </w:t>
      </w:r>
      <w:r w:rsidR="000F5A2B">
        <w:rPr>
          <w:rFonts w:ascii="Tahoma" w:hAnsi="Tahoma" w:cs="Tahoma"/>
          <w:sz w:val="28"/>
          <w:szCs w:val="28"/>
        </w:rPr>
        <w:t>sont</w:t>
      </w:r>
      <w:r w:rsidRPr="00CE3FBE">
        <w:rPr>
          <w:rFonts w:ascii="Tahoma" w:hAnsi="Tahoma" w:cs="Tahoma"/>
          <w:sz w:val="28"/>
          <w:szCs w:val="28"/>
        </w:rPr>
        <w:t xml:space="preserve"> pris en compte dans le Plan de Développement National  2016-2025 ainsi que la Vision 2030  pour rendre plus efficace la coordination et avoir des institutions plus résilientes.</w:t>
      </w:r>
    </w:p>
    <w:p w:rsidR="000A539B" w:rsidRPr="00CE3FBE" w:rsidRDefault="000A539B" w:rsidP="00CE3FBE">
      <w:pPr>
        <w:spacing w:before="120" w:after="120" w:line="360" w:lineRule="auto"/>
        <w:jc w:val="both"/>
        <w:rPr>
          <w:rFonts w:ascii="Tahoma" w:hAnsi="Tahoma" w:cs="Tahoma"/>
          <w:sz w:val="28"/>
          <w:szCs w:val="28"/>
        </w:rPr>
      </w:pPr>
      <w:r w:rsidRPr="00CE3FBE">
        <w:rPr>
          <w:rFonts w:ascii="Tahoma" w:hAnsi="Tahoma" w:cs="Tahoma"/>
          <w:sz w:val="28"/>
          <w:szCs w:val="28"/>
        </w:rPr>
        <w:t>Face à ce contexte, permettez-moi, Mesdames et Messieurs de lancer un appel aux agences du Système des Nation-Unies et autres partenaires internationaux   à s’impliquer davantage dans le domaine de la prévention, la préparation et la réponse face aux urgences dues aux catastrophes naturelles pour appuyer les Etats.</w:t>
      </w:r>
      <w:r w:rsidR="000F5A2B">
        <w:rPr>
          <w:rFonts w:ascii="Tahoma" w:hAnsi="Tahoma" w:cs="Tahoma"/>
          <w:sz w:val="28"/>
          <w:szCs w:val="28"/>
        </w:rPr>
        <w:t xml:space="preserve"> Cela se traduira notamment à travers </w:t>
      </w:r>
      <w:r w:rsidR="00CE3FBE" w:rsidRPr="00CE3FBE">
        <w:rPr>
          <w:rFonts w:ascii="Tahoma" w:hAnsi="Tahoma" w:cs="Tahoma"/>
          <w:sz w:val="28"/>
          <w:szCs w:val="28"/>
        </w:rPr>
        <w:t>la</w:t>
      </w:r>
      <w:r w:rsidRPr="00CE3FBE">
        <w:rPr>
          <w:rFonts w:ascii="Tahoma" w:hAnsi="Tahoma" w:cs="Tahoma"/>
          <w:sz w:val="28"/>
          <w:szCs w:val="28"/>
        </w:rPr>
        <w:t xml:space="preserve"> sensibilisation et la mobilisation des ressources </w:t>
      </w:r>
      <w:r w:rsidR="00CE3FBE" w:rsidRPr="00CE3FBE">
        <w:rPr>
          <w:rFonts w:ascii="Tahoma" w:hAnsi="Tahoma" w:cs="Tahoma"/>
          <w:sz w:val="28"/>
          <w:szCs w:val="28"/>
        </w:rPr>
        <w:t>financières pour</w:t>
      </w:r>
      <w:r w:rsidRPr="00CE3FBE">
        <w:rPr>
          <w:rFonts w:ascii="Tahoma" w:hAnsi="Tahoma" w:cs="Tahoma"/>
          <w:sz w:val="28"/>
          <w:szCs w:val="28"/>
        </w:rPr>
        <w:t xml:space="preserve"> </w:t>
      </w:r>
      <w:r w:rsidR="00CE3FBE" w:rsidRPr="00CE3FBE">
        <w:rPr>
          <w:rFonts w:ascii="Tahoma" w:hAnsi="Tahoma" w:cs="Tahoma"/>
          <w:sz w:val="28"/>
          <w:szCs w:val="28"/>
        </w:rPr>
        <w:t>accompagner les</w:t>
      </w:r>
      <w:r w:rsidRPr="00CE3FBE">
        <w:rPr>
          <w:rFonts w:ascii="Tahoma" w:hAnsi="Tahoma" w:cs="Tahoma"/>
          <w:sz w:val="28"/>
          <w:szCs w:val="28"/>
        </w:rPr>
        <w:t xml:space="preserve"> activités de Réduction des Risques de Catastrophes.</w:t>
      </w:r>
    </w:p>
    <w:p w:rsidR="005F7112" w:rsidRPr="00CE3FBE" w:rsidRDefault="000A539B" w:rsidP="00CE3FBE">
      <w:pPr>
        <w:spacing w:before="120" w:after="120" w:line="360" w:lineRule="auto"/>
        <w:ind w:left="2124" w:firstLine="708"/>
        <w:jc w:val="both"/>
        <w:rPr>
          <w:rFonts w:ascii="Tahoma" w:hAnsi="Tahoma" w:cs="Tahoma"/>
          <w:b/>
          <w:sz w:val="28"/>
          <w:szCs w:val="28"/>
        </w:rPr>
      </w:pPr>
      <w:r w:rsidRPr="00CE3FBE">
        <w:rPr>
          <w:rFonts w:ascii="Tahoma" w:hAnsi="Tahoma" w:cs="Tahoma"/>
          <w:b/>
          <w:sz w:val="28"/>
          <w:szCs w:val="28"/>
        </w:rPr>
        <w:t>Sur ce, je vous remercie.</w:t>
      </w:r>
    </w:p>
    <w:sectPr w:rsidR="005F7112" w:rsidRPr="00CE3FBE" w:rsidSect="000A22A4">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E3" w:rsidRDefault="002A3FE3">
      <w:pPr>
        <w:spacing w:after="0" w:line="240" w:lineRule="auto"/>
      </w:pPr>
      <w:r>
        <w:separator/>
      </w:r>
    </w:p>
  </w:endnote>
  <w:endnote w:type="continuationSeparator" w:id="0">
    <w:p w:rsidR="002A3FE3" w:rsidRDefault="002A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053555"/>
      <w:docPartObj>
        <w:docPartGallery w:val="Page Numbers (Bottom of Page)"/>
        <w:docPartUnique/>
      </w:docPartObj>
    </w:sdtPr>
    <w:sdtEndPr/>
    <w:sdtContent>
      <w:p w:rsidR="00177331" w:rsidRDefault="002245E4">
        <w:pPr>
          <w:pStyle w:val="Footer"/>
          <w:jc w:val="center"/>
        </w:pPr>
        <w:r>
          <w:fldChar w:fldCharType="begin"/>
        </w:r>
        <w:r>
          <w:instrText>PAGE   \* MERGEFORMAT</w:instrText>
        </w:r>
        <w:r>
          <w:fldChar w:fldCharType="separate"/>
        </w:r>
        <w:r w:rsidR="00B05F90">
          <w:rPr>
            <w:noProof/>
          </w:rPr>
          <w:t>4</w:t>
        </w:r>
        <w:r>
          <w:fldChar w:fldCharType="end"/>
        </w:r>
      </w:p>
    </w:sdtContent>
  </w:sdt>
  <w:p w:rsidR="00177331" w:rsidRDefault="002A3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E3" w:rsidRDefault="002A3FE3">
      <w:pPr>
        <w:spacing w:after="0" w:line="240" w:lineRule="auto"/>
      </w:pPr>
      <w:r>
        <w:separator/>
      </w:r>
    </w:p>
  </w:footnote>
  <w:footnote w:type="continuationSeparator" w:id="0">
    <w:p w:rsidR="002A3FE3" w:rsidRDefault="002A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67" w:rsidRDefault="00F36367">
    <w:pPr>
      <w:pStyle w:val="Header"/>
    </w:pPr>
  </w:p>
  <w:p w:rsidR="00F36367" w:rsidRDefault="00F36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566BB"/>
    <w:multiLevelType w:val="hybridMultilevel"/>
    <w:tmpl w:val="B38E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9B"/>
    <w:rsid w:val="000A22A4"/>
    <w:rsid w:val="000A539B"/>
    <w:rsid w:val="000F5A2B"/>
    <w:rsid w:val="00111569"/>
    <w:rsid w:val="00171FCC"/>
    <w:rsid w:val="002245E4"/>
    <w:rsid w:val="002A3FE3"/>
    <w:rsid w:val="00304C5D"/>
    <w:rsid w:val="00312DDB"/>
    <w:rsid w:val="00374C39"/>
    <w:rsid w:val="003F63E1"/>
    <w:rsid w:val="004B2CA0"/>
    <w:rsid w:val="005F7112"/>
    <w:rsid w:val="00625C6B"/>
    <w:rsid w:val="00684BBE"/>
    <w:rsid w:val="00717C75"/>
    <w:rsid w:val="007D11C4"/>
    <w:rsid w:val="00800963"/>
    <w:rsid w:val="00841FFE"/>
    <w:rsid w:val="00865546"/>
    <w:rsid w:val="00893411"/>
    <w:rsid w:val="008C5861"/>
    <w:rsid w:val="008E3E38"/>
    <w:rsid w:val="00914FB5"/>
    <w:rsid w:val="009A6EF5"/>
    <w:rsid w:val="009D3A71"/>
    <w:rsid w:val="00B05F90"/>
    <w:rsid w:val="00B258F1"/>
    <w:rsid w:val="00B95C23"/>
    <w:rsid w:val="00BA14C5"/>
    <w:rsid w:val="00C375DF"/>
    <w:rsid w:val="00C57C4A"/>
    <w:rsid w:val="00CE3FBE"/>
    <w:rsid w:val="00CF504E"/>
    <w:rsid w:val="00D00B26"/>
    <w:rsid w:val="00E03E62"/>
    <w:rsid w:val="00EC4EDD"/>
    <w:rsid w:val="00EF7D2B"/>
    <w:rsid w:val="00F36367"/>
    <w:rsid w:val="00FC023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20FEA-8982-48C5-AADC-11F5BE5A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9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5546"/>
    <w:pPr>
      <w:ind w:left="720"/>
      <w:contextualSpacing/>
    </w:pPr>
    <w:rPr>
      <w:rFonts w:ascii="Arial Narrow" w:hAnsi="Arial Narrow"/>
      <w:sz w:val="20"/>
      <w:lang w:val="x-none" w:eastAsia="x-none"/>
    </w:rPr>
  </w:style>
  <w:style w:type="character" w:customStyle="1" w:styleId="ListParagraphChar">
    <w:name w:val="List Paragraph Char"/>
    <w:link w:val="ListParagraph"/>
    <w:uiPriority w:val="99"/>
    <w:locked/>
    <w:rsid w:val="00865546"/>
    <w:rPr>
      <w:rFonts w:ascii="Arial Narrow" w:hAnsi="Arial Narrow"/>
      <w:lang w:val="x-none" w:eastAsia="x-none"/>
    </w:rPr>
  </w:style>
  <w:style w:type="paragraph" w:styleId="Footer">
    <w:name w:val="footer"/>
    <w:basedOn w:val="Normal"/>
    <w:link w:val="FooterChar"/>
    <w:uiPriority w:val="99"/>
    <w:unhideWhenUsed/>
    <w:rsid w:val="000A53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39B"/>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F5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4E"/>
    <w:rPr>
      <w:rFonts w:ascii="Tahoma" w:eastAsiaTheme="minorHAnsi" w:hAnsi="Tahoma" w:cs="Tahoma"/>
      <w:sz w:val="16"/>
      <w:szCs w:val="16"/>
    </w:rPr>
  </w:style>
  <w:style w:type="paragraph" w:styleId="NoSpacing">
    <w:name w:val="No Spacing"/>
    <w:uiPriority w:val="1"/>
    <w:qFormat/>
    <w:rsid w:val="00CF504E"/>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363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636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Jen Williams</cp:lastModifiedBy>
  <cp:revision>2</cp:revision>
  <cp:lastPrinted>2017-05-18T14:33:00Z</cp:lastPrinted>
  <dcterms:created xsi:type="dcterms:W3CDTF">2017-05-19T12:50:00Z</dcterms:created>
  <dcterms:modified xsi:type="dcterms:W3CDTF">2017-05-19T12:50:00Z</dcterms:modified>
</cp:coreProperties>
</file>